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4A" w:rsidRPr="0053621E" w:rsidRDefault="0053621E">
      <w:pPr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53621E">
        <w:rPr>
          <w:rFonts w:ascii="Times New Roman" w:hAnsi="Times New Roman" w:cs="Times New Roman"/>
          <w:b/>
          <w:sz w:val="30"/>
          <w:szCs w:val="30"/>
        </w:rPr>
        <w:t>Гродненщина</w:t>
      </w:r>
      <w:proofErr w:type="spellEnd"/>
      <w:r w:rsidRPr="0053621E">
        <w:rPr>
          <w:rFonts w:ascii="Times New Roman" w:hAnsi="Times New Roman" w:cs="Times New Roman"/>
          <w:b/>
          <w:sz w:val="30"/>
          <w:szCs w:val="30"/>
        </w:rPr>
        <w:t xml:space="preserve"> многонациональная</w:t>
      </w:r>
    </w:p>
    <w:p w:rsidR="0053621E" w:rsidRPr="0053621E" w:rsidRDefault="0053621E" w:rsidP="00FC58CB">
      <w:pPr>
        <w:spacing w:after="0" w:line="216" w:lineRule="auto"/>
        <w:ind w:right="-365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3621E">
        <w:rPr>
          <w:rFonts w:ascii="Times New Roman" w:hAnsi="Times New Roman" w:cs="Times New Roman"/>
          <w:sz w:val="30"/>
          <w:szCs w:val="30"/>
        </w:rPr>
        <w:t>В Гродненской области за отчетный период осуществляли уставную деятельность 2</w:t>
      </w:r>
      <w:r w:rsidR="00523F40">
        <w:rPr>
          <w:rFonts w:ascii="Times New Roman" w:hAnsi="Times New Roman" w:cs="Times New Roman"/>
          <w:sz w:val="30"/>
          <w:szCs w:val="30"/>
        </w:rPr>
        <w:t>5</w:t>
      </w:r>
      <w:r w:rsidRPr="0053621E">
        <w:rPr>
          <w:rFonts w:ascii="Times New Roman" w:hAnsi="Times New Roman" w:cs="Times New Roman"/>
          <w:sz w:val="30"/>
          <w:szCs w:val="30"/>
        </w:rPr>
        <w:t xml:space="preserve"> национальных общественных объединения, созданные  представителями 13 национальных общностей. </w:t>
      </w:r>
      <w:proofErr w:type="gramStart"/>
      <w:r w:rsidRPr="0053621E">
        <w:rPr>
          <w:rFonts w:ascii="Times New Roman" w:hAnsi="Times New Roman" w:cs="Times New Roman"/>
          <w:sz w:val="30"/>
          <w:szCs w:val="30"/>
        </w:rPr>
        <w:t xml:space="preserve">Среди них </w:t>
      </w:r>
      <w:r w:rsidR="00523F40">
        <w:rPr>
          <w:rFonts w:ascii="Times New Roman" w:hAnsi="Times New Roman" w:cs="Times New Roman"/>
          <w:sz w:val="30"/>
          <w:szCs w:val="30"/>
        </w:rPr>
        <w:t>4</w:t>
      </w:r>
      <w:r w:rsidRPr="0053621E">
        <w:rPr>
          <w:rFonts w:ascii="Times New Roman" w:hAnsi="Times New Roman" w:cs="Times New Roman"/>
          <w:sz w:val="30"/>
          <w:szCs w:val="30"/>
        </w:rPr>
        <w:t xml:space="preserve"> польских, 6 литовских, 4 еврейских, 2 украинских, а также по одному объединению русских, татар, татаро-башкир, </w:t>
      </w:r>
      <w:r w:rsidR="00753834">
        <w:rPr>
          <w:rFonts w:ascii="Times New Roman" w:hAnsi="Times New Roman" w:cs="Times New Roman"/>
          <w:sz w:val="30"/>
          <w:szCs w:val="30"/>
        </w:rPr>
        <w:t xml:space="preserve">казахов, </w:t>
      </w:r>
      <w:r w:rsidRPr="0053621E">
        <w:rPr>
          <w:rFonts w:ascii="Times New Roman" w:hAnsi="Times New Roman" w:cs="Times New Roman"/>
          <w:sz w:val="30"/>
          <w:szCs w:val="30"/>
        </w:rPr>
        <w:t xml:space="preserve">чувашей, грузин, армян, азербайджанцев и цыган. </w:t>
      </w:r>
      <w:proofErr w:type="gramEnd"/>
    </w:p>
    <w:p w:rsidR="0053621E" w:rsidRPr="0053621E" w:rsidRDefault="0053621E" w:rsidP="00FC58CB">
      <w:pPr>
        <w:spacing w:after="0" w:line="216" w:lineRule="auto"/>
        <w:ind w:right="-365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3621E">
        <w:rPr>
          <w:rFonts w:ascii="Times New Roman" w:hAnsi="Times New Roman" w:cs="Times New Roman"/>
          <w:sz w:val="30"/>
          <w:szCs w:val="30"/>
        </w:rPr>
        <w:t>Действуют 6 Домов поляков и Литовский центр культуры, образования и информации.</w:t>
      </w:r>
    </w:p>
    <w:p w:rsidR="0053621E" w:rsidRDefault="0053621E" w:rsidP="00FC58CB">
      <w:pPr>
        <w:spacing w:after="0" w:line="216" w:lineRule="auto"/>
        <w:ind w:right="-365"/>
        <w:jc w:val="both"/>
        <w:rPr>
          <w:rFonts w:ascii="Times New Roman" w:hAnsi="Times New Roman" w:cs="Times New Roman"/>
          <w:sz w:val="30"/>
          <w:szCs w:val="30"/>
        </w:rPr>
      </w:pPr>
      <w:r w:rsidRPr="0053621E">
        <w:rPr>
          <w:rFonts w:ascii="Times New Roman" w:hAnsi="Times New Roman" w:cs="Times New Roman"/>
          <w:sz w:val="30"/>
          <w:szCs w:val="30"/>
        </w:rPr>
        <w:t>Деятельность органов государственного управления области в сфере национальных отношений направлена на сохранение межнациональной стабильности в регионах</w:t>
      </w:r>
      <w:r w:rsidR="00753834">
        <w:rPr>
          <w:rFonts w:ascii="Times New Roman" w:hAnsi="Times New Roman" w:cs="Times New Roman"/>
          <w:sz w:val="30"/>
          <w:szCs w:val="30"/>
        </w:rPr>
        <w:t>.</w:t>
      </w:r>
      <w:r w:rsidRPr="0053621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58CB" w:rsidRPr="00FC58CB" w:rsidRDefault="00FC58CB" w:rsidP="00FC58CB">
      <w:pPr>
        <w:spacing w:after="0" w:line="216" w:lineRule="auto"/>
        <w:ind w:right="-36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58CB">
        <w:rPr>
          <w:rFonts w:ascii="Times New Roman" w:hAnsi="Times New Roman" w:cs="Times New Roman"/>
          <w:sz w:val="30"/>
          <w:szCs w:val="30"/>
        </w:rPr>
        <w:t xml:space="preserve">Областным исполнительным комитетом, </w:t>
      </w:r>
      <w:proofErr w:type="spellStart"/>
      <w:r w:rsidRPr="00FC58CB">
        <w:rPr>
          <w:rFonts w:ascii="Times New Roman" w:hAnsi="Times New Roman" w:cs="Times New Roman"/>
          <w:sz w:val="30"/>
          <w:szCs w:val="30"/>
        </w:rPr>
        <w:t>горрайисполкомами</w:t>
      </w:r>
      <w:proofErr w:type="spellEnd"/>
      <w:r w:rsidRPr="00FC58CB">
        <w:rPr>
          <w:rFonts w:ascii="Times New Roman" w:hAnsi="Times New Roman" w:cs="Times New Roman"/>
          <w:sz w:val="30"/>
          <w:szCs w:val="30"/>
        </w:rPr>
        <w:t xml:space="preserve"> в 201</w:t>
      </w:r>
      <w:r w:rsidR="00753834">
        <w:rPr>
          <w:rFonts w:ascii="Times New Roman" w:hAnsi="Times New Roman" w:cs="Times New Roman"/>
          <w:sz w:val="30"/>
          <w:szCs w:val="30"/>
        </w:rPr>
        <w:t>7</w:t>
      </w:r>
      <w:r w:rsidRPr="00FC58CB">
        <w:rPr>
          <w:rFonts w:ascii="Times New Roman" w:hAnsi="Times New Roman" w:cs="Times New Roman"/>
          <w:sz w:val="30"/>
          <w:szCs w:val="30"/>
        </w:rPr>
        <w:t xml:space="preserve"> году  использовались различные формы поддержки уставной деятельности объединений. Им предоставлялись на льготных условиях и безвозмездно помещения для проведения уставной деятельности, реализации культурных, образовательных, спортивных и других проектов. Оказывалась организационная и методическая помощь в проведении собраний, организации культурно-массовых, образовательных и спортивных мероприятий.</w:t>
      </w:r>
    </w:p>
    <w:p w:rsidR="00753834" w:rsidRPr="00753834" w:rsidRDefault="00753834" w:rsidP="00753834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834">
        <w:rPr>
          <w:rFonts w:ascii="Times New Roman" w:hAnsi="Times New Roman" w:cs="Times New Roman"/>
          <w:sz w:val="30"/>
          <w:szCs w:val="30"/>
        </w:rPr>
        <w:t xml:space="preserve">В соответствии со статьей 8 Закона Республики Беларусь «О национальных меньшинствах в Республике Беларусь» для реализации программ и мероприятий культурно-просветительного, образовательного и спортивного содержания в 2017 году </w:t>
      </w:r>
      <w:proofErr w:type="spellStart"/>
      <w:r w:rsidRPr="00753834">
        <w:rPr>
          <w:rFonts w:ascii="Times New Roman" w:hAnsi="Times New Roman" w:cs="Times New Roman"/>
          <w:sz w:val="30"/>
          <w:szCs w:val="30"/>
        </w:rPr>
        <w:t>горрайисполкомами</w:t>
      </w:r>
      <w:proofErr w:type="spellEnd"/>
      <w:r w:rsidRPr="00753834">
        <w:rPr>
          <w:rFonts w:ascii="Times New Roman" w:hAnsi="Times New Roman" w:cs="Times New Roman"/>
          <w:sz w:val="30"/>
          <w:szCs w:val="30"/>
        </w:rPr>
        <w:t xml:space="preserve"> выделялись из местных бюджетов финансовые средства национальным общественным объединениям</w:t>
      </w:r>
      <w:r>
        <w:rPr>
          <w:rFonts w:ascii="Times New Roman" w:hAnsi="Times New Roman" w:cs="Times New Roman"/>
          <w:sz w:val="30"/>
          <w:szCs w:val="30"/>
        </w:rPr>
        <w:t>. Так</w:t>
      </w:r>
      <w:r w:rsidRPr="0075383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</w:t>
      </w:r>
      <w:r w:rsidRPr="00753834">
        <w:rPr>
          <w:rFonts w:ascii="Times New Roman" w:hAnsi="Times New Roman" w:cs="Times New Roman"/>
          <w:sz w:val="30"/>
          <w:szCs w:val="30"/>
        </w:rPr>
        <w:t xml:space="preserve"> указанны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53834">
        <w:rPr>
          <w:rFonts w:ascii="Times New Roman" w:hAnsi="Times New Roman" w:cs="Times New Roman"/>
          <w:sz w:val="30"/>
          <w:szCs w:val="30"/>
        </w:rPr>
        <w:t xml:space="preserve"> выше </w:t>
      </w:r>
      <w:r>
        <w:rPr>
          <w:rFonts w:ascii="Times New Roman" w:hAnsi="Times New Roman" w:cs="Times New Roman"/>
          <w:sz w:val="30"/>
          <w:szCs w:val="30"/>
        </w:rPr>
        <w:t>цели</w:t>
      </w:r>
      <w:r w:rsidRPr="00753834">
        <w:rPr>
          <w:rFonts w:ascii="Times New Roman" w:hAnsi="Times New Roman" w:cs="Times New Roman"/>
          <w:sz w:val="30"/>
          <w:szCs w:val="30"/>
        </w:rPr>
        <w:t xml:space="preserve"> выделено 12 237 рублей.</w:t>
      </w:r>
    </w:p>
    <w:p w:rsidR="00753834" w:rsidRPr="00753834" w:rsidRDefault="00753834" w:rsidP="00753834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834">
        <w:rPr>
          <w:rFonts w:ascii="Times New Roman" w:hAnsi="Times New Roman" w:cs="Times New Roman"/>
          <w:sz w:val="30"/>
          <w:szCs w:val="30"/>
        </w:rPr>
        <w:t xml:space="preserve">В 2017 году совместными усилиями органов исполнительной власти и общественных объединений проведено ряд мероприятий, направленных на консолидацию общества. </w:t>
      </w:r>
      <w:proofErr w:type="gramStart"/>
      <w:r w:rsidRPr="00753834">
        <w:rPr>
          <w:rFonts w:ascii="Times New Roman" w:hAnsi="Times New Roman" w:cs="Times New Roman"/>
          <w:sz w:val="30"/>
          <w:szCs w:val="30"/>
        </w:rPr>
        <w:t>Среди них: праздник  «Августовский канал в культуре трех народов» (ОО «СПБ» и Гродненский райисполком), фестиваль «Полонез» (ОО «СПБ» и Слонимский райисполком), ярмарка народных умельцев «</w:t>
      </w:r>
      <w:proofErr w:type="spellStart"/>
      <w:r w:rsidRPr="00753834">
        <w:rPr>
          <w:rFonts w:ascii="Times New Roman" w:hAnsi="Times New Roman" w:cs="Times New Roman"/>
          <w:sz w:val="30"/>
          <w:szCs w:val="30"/>
        </w:rPr>
        <w:t>Казюки</w:t>
      </w:r>
      <w:proofErr w:type="spellEnd"/>
      <w:r w:rsidRPr="00753834">
        <w:rPr>
          <w:rFonts w:ascii="Times New Roman" w:hAnsi="Times New Roman" w:cs="Times New Roman"/>
          <w:sz w:val="30"/>
          <w:szCs w:val="30"/>
        </w:rPr>
        <w:t>» (ОО «СПБ» и Гродненский горисполком), международный турнир по мини-футболу среди ветеранов-футболистов на Кубок  Гродненского городского отдела ОО «СПБ» (Гродненский городской отдел ОО «СПБ» и Гродненский ГИК), вечер польской поэзии (Гродненский городской отдел ОО «СПБ» и</w:t>
      </w:r>
      <w:proofErr w:type="gramEnd"/>
      <w:r w:rsidRPr="00753834">
        <w:rPr>
          <w:rFonts w:ascii="Times New Roman" w:hAnsi="Times New Roman" w:cs="Times New Roman"/>
          <w:sz w:val="30"/>
          <w:szCs w:val="30"/>
        </w:rPr>
        <w:t xml:space="preserve"> Гродненский ГИК), областной тур </w:t>
      </w:r>
      <w:proofErr w:type="gramStart"/>
      <w:r w:rsidRPr="00753834">
        <w:rPr>
          <w:rFonts w:ascii="Times New Roman" w:hAnsi="Times New Roman" w:cs="Times New Roman"/>
          <w:sz w:val="30"/>
        </w:rPr>
        <w:t>Х</w:t>
      </w:r>
      <w:proofErr w:type="gramEnd"/>
      <w:r w:rsidRPr="00753834">
        <w:rPr>
          <w:rFonts w:ascii="Times New Roman" w:hAnsi="Times New Roman" w:cs="Times New Roman"/>
          <w:sz w:val="30"/>
          <w:lang w:val="en-US"/>
        </w:rPr>
        <w:t>II</w:t>
      </w:r>
      <w:r w:rsidRPr="00753834">
        <w:rPr>
          <w:rFonts w:ascii="Times New Roman" w:hAnsi="Times New Roman" w:cs="Times New Roman"/>
          <w:sz w:val="30"/>
        </w:rPr>
        <w:t xml:space="preserve"> Республиканского  фестиваля национальных культур</w:t>
      </w:r>
      <w:r w:rsidRPr="00753834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FC58CB" w:rsidRPr="00FC58CB" w:rsidRDefault="00FC58CB" w:rsidP="00FC58CB">
      <w:pPr>
        <w:spacing w:after="0" w:line="216" w:lineRule="auto"/>
        <w:ind w:right="-36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C58CB">
        <w:rPr>
          <w:rFonts w:ascii="Times New Roman" w:hAnsi="Times New Roman" w:cs="Times New Roman"/>
          <w:sz w:val="30"/>
          <w:szCs w:val="30"/>
        </w:rPr>
        <w:t xml:space="preserve">В области функционируют две школы с польским языком обучения – СШ № 36 в г.Гродно и СШ № 8 в </w:t>
      </w:r>
      <w:proofErr w:type="spellStart"/>
      <w:r w:rsidRPr="00FC58CB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FC58CB">
        <w:rPr>
          <w:rFonts w:ascii="Times New Roman" w:hAnsi="Times New Roman" w:cs="Times New Roman"/>
          <w:sz w:val="30"/>
          <w:szCs w:val="30"/>
        </w:rPr>
        <w:t>.В</w:t>
      </w:r>
      <w:proofErr w:type="gramEnd"/>
      <w:r w:rsidRPr="00FC58CB">
        <w:rPr>
          <w:rFonts w:ascii="Times New Roman" w:hAnsi="Times New Roman" w:cs="Times New Roman"/>
          <w:sz w:val="30"/>
          <w:szCs w:val="30"/>
        </w:rPr>
        <w:t>олковыске</w:t>
      </w:r>
      <w:proofErr w:type="spellEnd"/>
      <w:r w:rsidRPr="00FC58CB">
        <w:rPr>
          <w:rFonts w:ascii="Times New Roman" w:hAnsi="Times New Roman" w:cs="Times New Roman"/>
          <w:sz w:val="30"/>
          <w:szCs w:val="30"/>
        </w:rPr>
        <w:t>, в которых в 201</w:t>
      </w:r>
      <w:r w:rsidR="00753834">
        <w:rPr>
          <w:rFonts w:ascii="Times New Roman" w:hAnsi="Times New Roman" w:cs="Times New Roman"/>
          <w:sz w:val="30"/>
          <w:szCs w:val="30"/>
        </w:rPr>
        <w:t>7</w:t>
      </w:r>
      <w:r w:rsidRPr="00FC58CB">
        <w:rPr>
          <w:rFonts w:ascii="Times New Roman" w:hAnsi="Times New Roman" w:cs="Times New Roman"/>
          <w:sz w:val="30"/>
          <w:szCs w:val="30"/>
        </w:rPr>
        <w:t>-201</w:t>
      </w:r>
      <w:r w:rsidR="00753834">
        <w:rPr>
          <w:rFonts w:ascii="Times New Roman" w:hAnsi="Times New Roman" w:cs="Times New Roman"/>
          <w:sz w:val="30"/>
          <w:szCs w:val="30"/>
        </w:rPr>
        <w:t>8</w:t>
      </w:r>
      <w:r w:rsidRPr="00FC58CB">
        <w:rPr>
          <w:rFonts w:ascii="Times New Roman" w:hAnsi="Times New Roman" w:cs="Times New Roman"/>
          <w:sz w:val="30"/>
          <w:szCs w:val="30"/>
        </w:rPr>
        <w:t xml:space="preserve"> учебном году обучается </w:t>
      </w:r>
      <w:r w:rsidR="00753834">
        <w:rPr>
          <w:rFonts w:ascii="Times New Roman" w:hAnsi="Times New Roman" w:cs="Times New Roman"/>
          <w:sz w:val="30"/>
          <w:szCs w:val="30"/>
        </w:rPr>
        <w:t>838</w:t>
      </w:r>
      <w:r w:rsidRPr="00FC58CB">
        <w:rPr>
          <w:rFonts w:ascii="Times New Roman" w:hAnsi="Times New Roman" w:cs="Times New Roman"/>
          <w:sz w:val="30"/>
          <w:szCs w:val="30"/>
        </w:rPr>
        <w:t xml:space="preserve"> учащихся. Кроме того, в текущем учебном году польский язык изучают в </w:t>
      </w:r>
      <w:r w:rsidR="00753834">
        <w:rPr>
          <w:rFonts w:ascii="Times New Roman" w:hAnsi="Times New Roman" w:cs="Times New Roman"/>
          <w:sz w:val="30"/>
          <w:szCs w:val="30"/>
        </w:rPr>
        <w:t>56</w:t>
      </w:r>
      <w:r w:rsidRPr="00FC58CB">
        <w:rPr>
          <w:rFonts w:ascii="Times New Roman" w:hAnsi="Times New Roman" w:cs="Times New Roman"/>
          <w:sz w:val="30"/>
          <w:szCs w:val="30"/>
        </w:rPr>
        <w:t xml:space="preserve"> учреждениях</w:t>
      </w:r>
      <w:r w:rsidR="00753834">
        <w:rPr>
          <w:rFonts w:ascii="Times New Roman" w:hAnsi="Times New Roman" w:cs="Times New Roman"/>
          <w:sz w:val="30"/>
          <w:szCs w:val="30"/>
        </w:rPr>
        <w:t xml:space="preserve"> общего и</w:t>
      </w:r>
      <w:r w:rsidRPr="00FC58CB">
        <w:rPr>
          <w:rFonts w:ascii="Times New Roman" w:hAnsi="Times New Roman" w:cs="Times New Roman"/>
          <w:sz w:val="30"/>
          <w:szCs w:val="30"/>
        </w:rPr>
        <w:t xml:space="preserve"> школьного образования.</w:t>
      </w:r>
      <w:r w:rsidRPr="00FC58CB">
        <w:rPr>
          <w:rFonts w:ascii="Times New Roman" w:hAnsi="Times New Roman" w:cs="Times New Roman"/>
          <w:sz w:val="30"/>
          <w:szCs w:val="30"/>
        </w:rPr>
        <w:tab/>
        <w:t xml:space="preserve">Для удовлетворения потребностей литовской национальной общности функционируют 2 школы с литовским языком обучения – </w:t>
      </w:r>
      <w:proofErr w:type="spellStart"/>
      <w:r w:rsidRPr="00FC58CB">
        <w:rPr>
          <w:rFonts w:ascii="Times New Roman" w:hAnsi="Times New Roman" w:cs="Times New Roman"/>
          <w:sz w:val="30"/>
          <w:szCs w:val="30"/>
        </w:rPr>
        <w:t>Пелясская</w:t>
      </w:r>
      <w:proofErr w:type="spellEnd"/>
      <w:r w:rsidRPr="00FC58CB">
        <w:rPr>
          <w:rFonts w:ascii="Times New Roman" w:hAnsi="Times New Roman" w:cs="Times New Roman"/>
          <w:sz w:val="30"/>
          <w:szCs w:val="30"/>
        </w:rPr>
        <w:t xml:space="preserve"> средняя школа с обучением на литовском языке в </w:t>
      </w:r>
      <w:proofErr w:type="spellStart"/>
      <w:r w:rsidRPr="00FC58CB">
        <w:rPr>
          <w:rFonts w:ascii="Times New Roman" w:hAnsi="Times New Roman" w:cs="Times New Roman"/>
          <w:sz w:val="30"/>
          <w:szCs w:val="30"/>
        </w:rPr>
        <w:lastRenderedPageBreak/>
        <w:t>Вороновском</w:t>
      </w:r>
      <w:proofErr w:type="spellEnd"/>
      <w:r w:rsidRPr="00FC58CB">
        <w:rPr>
          <w:rFonts w:ascii="Times New Roman" w:hAnsi="Times New Roman" w:cs="Times New Roman"/>
          <w:sz w:val="30"/>
          <w:szCs w:val="30"/>
        </w:rPr>
        <w:t xml:space="preserve"> районе и </w:t>
      </w:r>
      <w:proofErr w:type="spellStart"/>
      <w:r w:rsidRPr="00FC58CB">
        <w:rPr>
          <w:rFonts w:ascii="Times New Roman" w:hAnsi="Times New Roman" w:cs="Times New Roman"/>
          <w:sz w:val="30"/>
          <w:szCs w:val="30"/>
        </w:rPr>
        <w:t>Рымдюнская</w:t>
      </w:r>
      <w:proofErr w:type="spellEnd"/>
      <w:r w:rsidRPr="00FC58CB">
        <w:rPr>
          <w:rFonts w:ascii="Times New Roman" w:hAnsi="Times New Roman" w:cs="Times New Roman"/>
          <w:sz w:val="30"/>
          <w:szCs w:val="30"/>
        </w:rPr>
        <w:t xml:space="preserve"> средняя школа с литовским языком обучения в </w:t>
      </w:r>
      <w:proofErr w:type="spellStart"/>
      <w:r w:rsidRPr="00FC58CB">
        <w:rPr>
          <w:rFonts w:ascii="Times New Roman" w:hAnsi="Times New Roman" w:cs="Times New Roman"/>
          <w:sz w:val="30"/>
          <w:szCs w:val="30"/>
        </w:rPr>
        <w:t>Островецком</w:t>
      </w:r>
      <w:proofErr w:type="spellEnd"/>
      <w:r w:rsidRPr="00FC58CB">
        <w:rPr>
          <w:rFonts w:ascii="Times New Roman" w:hAnsi="Times New Roman" w:cs="Times New Roman"/>
          <w:sz w:val="30"/>
          <w:szCs w:val="30"/>
        </w:rPr>
        <w:t xml:space="preserve"> районе, в которых в 201</w:t>
      </w:r>
      <w:r w:rsidR="00753834">
        <w:rPr>
          <w:rFonts w:ascii="Times New Roman" w:hAnsi="Times New Roman" w:cs="Times New Roman"/>
          <w:sz w:val="30"/>
          <w:szCs w:val="30"/>
        </w:rPr>
        <w:t>7</w:t>
      </w:r>
      <w:r w:rsidRPr="00FC58CB">
        <w:rPr>
          <w:rFonts w:ascii="Times New Roman" w:hAnsi="Times New Roman" w:cs="Times New Roman"/>
          <w:sz w:val="30"/>
          <w:szCs w:val="30"/>
        </w:rPr>
        <w:t>-201</w:t>
      </w:r>
      <w:r w:rsidR="00753834">
        <w:rPr>
          <w:rFonts w:ascii="Times New Roman" w:hAnsi="Times New Roman" w:cs="Times New Roman"/>
          <w:sz w:val="30"/>
          <w:szCs w:val="30"/>
        </w:rPr>
        <w:t>8</w:t>
      </w:r>
      <w:r w:rsidRPr="00FC58CB">
        <w:rPr>
          <w:rFonts w:ascii="Times New Roman" w:hAnsi="Times New Roman" w:cs="Times New Roman"/>
          <w:sz w:val="30"/>
          <w:szCs w:val="30"/>
        </w:rPr>
        <w:t xml:space="preserve"> учебном году обучается 14</w:t>
      </w:r>
      <w:r w:rsidR="00753834">
        <w:rPr>
          <w:rFonts w:ascii="Times New Roman" w:hAnsi="Times New Roman" w:cs="Times New Roman"/>
          <w:sz w:val="30"/>
          <w:szCs w:val="30"/>
        </w:rPr>
        <w:t>0</w:t>
      </w:r>
      <w:r w:rsidRPr="00FC58CB">
        <w:rPr>
          <w:rFonts w:ascii="Times New Roman" w:hAnsi="Times New Roman" w:cs="Times New Roman"/>
          <w:sz w:val="30"/>
          <w:szCs w:val="30"/>
        </w:rPr>
        <w:t xml:space="preserve"> учащийся. В </w:t>
      </w:r>
      <w:proofErr w:type="spellStart"/>
      <w:r w:rsidRPr="00FC58CB">
        <w:rPr>
          <w:rFonts w:ascii="Times New Roman" w:hAnsi="Times New Roman" w:cs="Times New Roman"/>
          <w:sz w:val="30"/>
          <w:szCs w:val="30"/>
        </w:rPr>
        <w:t>Рымдюнском</w:t>
      </w:r>
      <w:proofErr w:type="spellEnd"/>
      <w:r w:rsidRPr="00FC58CB">
        <w:rPr>
          <w:rFonts w:ascii="Times New Roman" w:hAnsi="Times New Roman" w:cs="Times New Roman"/>
          <w:sz w:val="30"/>
          <w:szCs w:val="30"/>
        </w:rPr>
        <w:t xml:space="preserve"> детском саду ведется воспитание детей на литовском языке (всего </w:t>
      </w:r>
      <w:r w:rsidR="00753834">
        <w:rPr>
          <w:rFonts w:ascii="Times New Roman" w:hAnsi="Times New Roman" w:cs="Times New Roman"/>
          <w:sz w:val="30"/>
          <w:szCs w:val="30"/>
        </w:rPr>
        <w:t>11</w:t>
      </w:r>
      <w:r w:rsidRPr="00FC58CB">
        <w:rPr>
          <w:rFonts w:ascii="Times New Roman" w:hAnsi="Times New Roman" w:cs="Times New Roman"/>
          <w:sz w:val="30"/>
          <w:szCs w:val="30"/>
        </w:rPr>
        <w:t xml:space="preserve"> человек).</w:t>
      </w:r>
    </w:p>
    <w:p w:rsidR="00FC58CB" w:rsidRPr="00FC58CB" w:rsidRDefault="00FC58CB" w:rsidP="00FC58CB">
      <w:pPr>
        <w:spacing w:after="0" w:line="216" w:lineRule="auto"/>
        <w:ind w:right="-363"/>
        <w:jc w:val="both"/>
        <w:rPr>
          <w:rFonts w:ascii="Times New Roman" w:hAnsi="Times New Roman" w:cs="Times New Roman"/>
          <w:sz w:val="30"/>
          <w:szCs w:val="30"/>
        </w:rPr>
      </w:pPr>
      <w:r w:rsidRPr="00FC58CB">
        <w:rPr>
          <w:rFonts w:ascii="Times New Roman" w:hAnsi="Times New Roman" w:cs="Times New Roman"/>
          <w:sz w:val="30"/>
          <w:szCs w:val="30"/>
        </w:rPr>
        <w:tab/>
        <w:t>На базе национальных общественных объединений в 201</w:t>
      </w:r>
      <w:r w:rsidR="00C75293">
        <w:rPr>
          <w:rFonts w:ascii="Times New Roman" w:hAnsi="Times New Roman" w:cs="Times New Roman"/>
          <w:sz w:val="30"/>
          <w:szCs w:val="30"/>
        </w:rPr>
        <w:t>7</w:t>
      </w:r>
      <w:r w:rsidRPr="00FC58CB">
        <w:rPr>
          <w:rFonts w:ascii="Times New Roman" w:hAnsi="Times New Roman" w:cs="Times New Roman"/>
          <w:sz w:val="30"/>
          <w:szCs w:val="30"/>
        </w:rPr>
        <w:t>/201</w:t>
      </w:r>
      <w:r w:rsidR="00C75293">
        <w:rPr>
          <w:rFonts w:ascii="Times New Roman" w:hAnsi="Times New Roman" w:cs="Times New Roman"/>
          <w:sz w:val="30"/>
          <w:szCs w:val="30"/>
        </w:rPr>
        <w:t>8</w:t>
      </w:r>
      <w:r w:rsidRPr="00FC58CB">
        <w:rPr>
          <w:rFonts w:ascii="Times New Roman" w:hAnsi="Times New Roman" w:cs="Times New Roman"/>
          <w:sz w:val="30"/>
          <w:szCs w:val="30"/>
        </w:rPr>
        <w:t xml:space="preserve"> учебном году всего создано и функционирует </w:t>
      </w:r>
      <w:r w:rsidR="00C75293">
        <w:rPr>
          <w:rFonts w:ascii="Times New Roman" w:hAnsi="Times New Roman" w:cs="Times New Roman"/>
          <w:sz w:val="30"/>
          <w:szCs w:val="30"/>
        </w:rPr>
        <w:t>9</w:t>
      </w:r>
      <w:r w:rsidRPr="00FC58CB">
        <w:rPr>
          <w:rFonts w:ascii="Times New Roman" w:hAnsi="Times New Roman" w:cs="Times New Roman"/>
          <w:sz w:val="30"/>
          <w:szCs w:val="30"/>
        </w:rPr>
        <w:t xml:space="preserve"> школ выходного дня (общественных школ), в которых свой родной язык, историю, традиции изучают 1</w:t>
      </w:r>
      <w:r w:rsidR="00C75293">
        <w:rPr>
          <w:rFonts w:ascii="Times New Roman" w:hAnsi="Times New Roman" w:cs="Times New Roman"/>
          <w:sz w:val="30"/>
          <w:szCs w:val="30"/>
        </w:rPr>
        <w:t>440</w:t>
      </w:r>
      <w:r w:rsidRPr="00FC58CB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C75293">
        <w:rPr>
          <w:rFonts w:ascii="Times New Roman" w:hAnsi="Times New Roman" w:cs="Times New Roman"/>
          <w:sz w:val="30"/>
          <w:szCs w:val="30"/>
        </w:rPr>
        <w:t>ей</w:t>
      </w:r>
      <w:r w:rsidRPr="00FC58CB">
        <w:rPr>
          <w:rFonts w:ascii="Times New Roman" w:hAnsi="Times New Roman" w:cs="Times New Roman"/>
          <w:sz w:val="30"/>
          <w:szCs w:val="30"/>
        </w:rPr>
        <w:t xml:space="preserve"> национальных общностей (поляки, литовцы, евреи). </w:t>
      </w:r>
    </w:p>
    <w:p w:rsidR="00FC58CB" w:rsidRPr="00FC58CB" w:rsidRDefault="00FC58CB" w:rsidP="00FC58CB">
      <w:pPr>
        <w:spacing w:after="0" w:line="216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58CB">
        <w:rPr>
          <w:rFonts w:ascii="Times New Roman" w:hAnsi="Times New Roman" w:cs="Times New Roman"/>
          <w:sz w:val="30"/>
          <w:szCs w:val="30"/>
        </w:rPr>
        <w:t>При объединениях и в Домах культуры действует 3</w:t>
      </w:r>
      <w:r w:rsidR="00C75293">
        <w:rPr>
          <w:rFonts w:ascii="Times New Roman" w:hAnsi="Times New Roman" w:cs="Times New Roman"/>
          <w:sz w:val="30"/>
          <w:szCs w:val="30"/>
        </w:rPr>
        <w:t>9</w:t>
      </w:r>
      <w:r w:rsidRPr="00FC58CB">
        <w:rPr>
          <w:rFonts w:ascii="Times New Roman" w:hAnsi="Times New Roman" w:cs="Times New Roman"/>
          <w:sz w:val="30"/>
          <w:szCs w:val="30"/>
        </w:rPr>
        <w:t xml:space="preserve"> творческих коллектива национальных общностей, которые являются постоянными участниками городских и районных мероприятий, праздничных концертов, фестивалей.</w:t>
      </w:r>
    </w:p>
    <w:p w:rsidR="00FC58CB" w:rsidRDefault="00FC58CB" w:rsidP="00FC58CB">
      <w:pPr>
        <w:spacing w:after="0" w:line="216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58CB">
        <w:rPr>
          <w:rFonts w:ascii="Times New Roman" w:hAnsi="Times New Roman" w:cs="Times New Roman"/>
          <w:sz w:val="30"/>
          <w:szCs w:val="30"/>
        </w:rPr>
        <w:t xml:space="preserve">Важным событием в деятельности национальных ОО области стал областной отборочный тур </w:t>
      </w:r>
      <w:proofErr w:type="gramStart"/>
      <w:r w:rsidRPr="00FC58CB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Pr="00FC58CB">
        <w:rPr>
          <w:rFonts w:ascii="Times New Roman" w:hAnsi="Times New Roman" w:cs="Times New Roman"/>
          <w:sz w:val="30"/>
          <w:szCs w:val="30"/>
        </w:rPr>
        <w:t>I</w:t>
      </w:r>
      <w:r w:rsidR="00C75293" w:rsidRPr="00FC58CB">
        <w:rPr>
          <w:rFonts w:ascii="Times New Roman" w:hAnsi="Times New Roman" w:cs="Times New Roman"/>
          <w:sz w:val="30"/>
          <w:szCs w:val="30"/>
        </w:rPr>
        <w:t>I</w:t>
      </w:r>
      <w:r w:rsidRPr="00FC58CB">
        <w:rPr>
          <w:rFonts w:ascii="Times New Roman" w:hAnsi="Times New Roman" w:cs="Times New Roman"/>
          <w:sz w:val="30"/>
          <w:szCs w:val="30"/>
        </w:rPr>
        <w:t xml:space="preserve"> Республиканского фестиваля национальных культур, который проходил в  г. Лиде в </w:t>
      </w:r>
      <w:r w:rsidR="00C75293">
        <w:rPr>
          <w:rFonts w:ascii="Times New Roman" w:hAnsi="Times New Roman" w:cs="Times New Roman"/>
          <w:sz w:val="30"/>
          <w:szCs w:val="30"/>
        </w:rPr>
        <w:t>декабре</w:t>
      </w:r>
      <w:r w:rsidRPr="00FC58CB">
        <w:rPr>
          <w:rFonts w:ascii="Times New Roman" w:hAnsi="Times New Roman" w:cs="Times New Roman"/>
          <w:sz w:val="30"/>
          <w:szCs w:val="30"/>
        </w:rPr>
        <w:t xml:space="preserve"> 201</w:t>
      </w:r>
      <w:r w:rsidR="00C75293">
        <w:rPr>
          <w:rFonts w:ascii="Times New Roman" w:hAnsi="Times New Roman" w:cs="Times New Roman"/>
          <w:sz w:val="30"/>
          <w:szCs w:val="30"/>
        </w:rPr>
        <w:t>7</w:t>
      </w:r>
      <w:r w:rsidRPr="00FC58CB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FC58CB" w:rsidRPr="00FC58CB" w:rsidRDefault="00FC58CB" w:rsidP="00FC58CB">
      <w:pPr>
        <w:spacing w:after="0" w:line="216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осуществляется подготовка к заключительным мероприятиям </w:t>
      </w:r>
      <w:proofErr w:type="gramStart"/>
      <w:r w:rsidR="00C75293" w:rsidRPr="00FC58CB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="00C75293" w:rsidRPr="00FC58CB">
        <w:rPr>
          <w:rFonts w:ascii="Times New Roman" w:hAnsi="Times New Roman" w:cs="Times New Roman"/>
          <w:sz w:val="30"/>
          <w:szCs w:val="30"/>
        </w:rPr>
        <w:t>II</w:t>
      </w:r>
      <w:r w:rsidRPr="00FC58CB">
        <w:rPr>
          <w:rFonts w:ascii="Times New Roman" w:hAnsi="Times New Roman" w:cs="Times New Roman"/>
          <w:sz w:val="30"/>
          <w:szCs w:val="30"/>
        </w:rPr>
        <w:t xml:space="preserve"> Республиканского фестиваля национальных культур</w:t>
      </w:r>
      <w:r>
        <w:rPr>
          <w:rFonts w:ascii="Times New Roman" w:hAnsi="Times New Roman" w:cs="Times New Roman"/>
          <w:sz w:val="30"/>
          <w:szCs w:val="30"/>
        </w:rPr>
        <w:t xml:space="preserve">, который будет проходить в г. Гродно </w:t>
      </w:r>
      <w:r w:rsidR="00C75293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C7529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июня 201</w:t>
      </w:r>
      <w:r w:rsidR="00C75293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г. </w:t>
      </w:r>
    </w:p>
    <w:p w:rsidR="00FC58CB" w:rsidRPr="00FC58CB" w:rsidRDefault="00FC58CB" w:rsidP="00FC58CB">
      <w:pPr>
        <w:spacing w:after="0" w:line="240" w:lineRule="auto"/>
        <w:ind w:right="-363"/>
        <w:jc w:val="both"/>
        <w:rPr>
          <w:rFonts w:ascii="Times New Roman" w:hAnsi="Times New Roman" w:cs="Times New Roman"/>
          <w:sz w:val="30"/>
          <w:szCs w:val="30"/>
        </w:rPr>
      </w:pPr>
    </w:p>
    <w:p w:rsidR="00FC58CB" w:rsidRPr="0053621E" w:rsidRDefault="00FC58CB" w:rsidP="0053621E">
      <w:pPr>
        <w:spacing w:after="0" w:line="240" w:lineRule="auto"/>
        <w:ind w:right="-365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FC58CB" w:rsidRPr="0053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B4"/>
    <w:rsid w:val="0022454A"/>
    <w:rsid w:val="00402BB4"/>
    <w:rsid w:val="00523F40"/>
    <w:rsid w:val="0053621E"/>
    <w:rsid w:val="0070756B"/>
    <w:rsid w:val="00753834"/>
    <w:rsid w:val="00C75293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2016-01-18T09:28:00Z</dcterms:created>
  <dcterms:modified xsi:type="dcterms:W3CDTF">2018-05-14T07:55:00Z</dcterms:modified>
</cp:coreProperties>
</file>