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303A10" w:rsidRPr="00303A10" w:rsidTr="00936CD0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A10" w:rsidRPr="00C85C1B" w:rsidRDefault="009D20F3" w:rsidP="00E9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85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Гродненский филиал РУП «Институт недвижимости и оценки» извещает о проведении </w:t>
            </w:r>
            <w:r w:rsidR="00FD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повторного </w:t>
            </w:r>
            <w:r w:rsidRPr="00C85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аукциона.</w:t>
            </w:r>
          </w:p>
        </w:tc>
      </w:tr>
      <w:tr w:rsidR="00303A10" w:rsidRPr="00303A10" w:rsidTr="00B01FBF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3A10" w:rsidRPr="00937A21" w:rsidRDefault="00937A21" w:rsidP="00937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A21">
              <w:rPr>
                <w:rFonts w:ascii="Times New Roman" w:hAnsi="Times New Roman" w:cs="Times New Roman"/>
                <w:sz w:val="20"/>
                <w:szCs w:val="20"/>
              </w:rPr>
              <w:t>ЛОТ 1: изолированное помещение, инв. № 421/</w:t>
            </w:r>
            <w:r w:rsidRPr="00937A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37A21">
              <w:rPr>
                <w:rFonts w:ascii="Times New Roman" w:hAnsi="Times New Roman" w:cs="Times New Roman"/>
                <w:sz w:val="20"/>
                <w:szCs w:val="20"/>
              </w:rPr>
              <w:t>-13824 (назначение – квартира, наименование – квартира № 23), обшей площадью 58,0 кв.м., расположенное по адресу г.п. Вороново, ул. Свердлова, 7-23</w:t>
            </w:r>
          </w:p>
        </w:tc>
      </w:tr>
      <w:tr w:rsidR="009D20F3" w:rsidRPr="00303A10" w:rsidTr="00936CD0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F3" w:rsidRPr="00937A21" w:rsidRDefault="009D20F3" w:rsidP="0093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Начальная цена продажи </w:t>
            </w:r>
            <w:r w:rsidR="0053302A" w:rsidRPr="0093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3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7A21" w:rsidRPr="00937A21">
              <w:rPr>
                <w:rFonts w:ascii="Times New Roman" w:hAnsi="Times New Roman" w:cs="Times New Roman"/>
                <w:sz w:val="20"/>
                <w:szCs w:val="20"/>
              </w:rPr>
              <w:t>67 900 р. (шестьдесят семь тысяч девятьсот рублей) с учетом НДС</w:t>
            </w:r>
            <w:r w:rsidR="008A24DA" w:rsidRPr="00937A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20F3" w:rsidRPr="00303A10" w:rsidTr="00936CD0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F3" w:rsidRPr="00937A21" w:rsidRDefault="009D20F3" w:rsidP="00937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задатка </w:t>
            </w:r>
            <w:r w:rsidR="00A76696" w:rsidRPr="0093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3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7A21" w:rsidRPr="00937A21">
              <w:rPr>
                <w:rFonts w:ascii="Times New Roman" w:hAnsi="Times New Roman" w:cs="Times New Roman"/>
                <w:sz w:val="20"/>
                <w:szCs w:val="20"/>
              </w:rPr>
              <w:t>6 790</w:t>
            </w:r>
            <w:r w:rsidR="00936CD0" w:rsidRPr="00937A21">
              <w:rPr>
                <w:rFonts w:ascii="Times New Roman" w:hAnsi="Times New Roman" w:cs="Times New Roman"/>
                <w:sz w:val="20"/>
                <w:szCs w:val="20"/>
              </w:rPr>
              <w:t xml:space="preserve"> р. (</w:t>
            </w:r>
            <w:r w:rsidR="00937A21" w:rsidRPr="00937A21">
              <w:rPr>
                <w:rFonts w:ascii="Times New Roman" w:hAnsi="Times New Roman" w:cs="Times New Roman"/>
                <w:sz w:val="20"/>
                <w:szCs w:val="20"/>
              </w:rPr>
              <w:t>шесть тысяч семьсот девяносто рублей</w:t>
            </w:r>
            <w:r w:rsidR="00936CD0" w:rsidRPr="00937A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20F3" w:rsidRPr="00303A10" w:rsidTr="00936CD0">
        <w:trPr>
          <w:trHeight w:val="28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F3" w:rsidRPr="00937A21" w:rsidRDefault="009D20F3" w:rsidP="00937A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7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Продавец - </w:t>
            </w:r>
            <w:r w:rsidR="00937A21" w:rsidRPr="00937A21">
              <w:rPr>
                <w:rFonts w:ascii="Times New Roman" w:hAnsi="Times New Roman" w:cs="Times New Roman"/>
                <w:sz w:val="20"/>
                <w:szCs w:val="20"/>
              </w:rPr>
              <w:t xml:space="preserve">Дочернее строительное унитарное предприятие "Лидская передвижная механизированная колонна - 169", </w:t>
            </w:r>
            <w:r w:rsidR="00937A21" w:rsidRPr="00937A21">
              <w:rPr>
                <w:rFonts w:ascii="Times New Roman" w:hAnsi="Times New Roman" w:cs="Times New Roman"/>
                <w:color w:val="000000"/>
                <w:spacing w:val="7"/>
                <w:sz w:val="20"/>
                <w:szCs w:val="20"/>
              </w:rPr>
              <w:t>231294  г.Лида, ул. Сосновая, д. 6, корп. 5</w:t>
            </w:r>
            <w:r w:rsidR="00937A21" w:rsidRPr="00937A21">
              <w:rPr>
                <w:rFonts w:ascii="Times New Roman" w:hAnsi="Times New Roman" w:cs="Times New Roman"/>
                <w:sz w:val="20"/>
                <w:szCs w:val="20"/>
              </w:rPr>
              <w:t>, Тел. 8-0154-</w:t>
            </w:r>
            <w:r w:rsidR="00937A21" w:rsidRPr="00937A2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65-27-20</w:t>
            </w:r>
          </w:p>
        </w:tc>
      </w:tr>
      <w:tr w:rsidR="009D20F3" w:rsidRPr="00303A10" w:rsidTr="00936CD0">
        <w:trPr>
          <w:trHeight w:val="4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F3" w:rsidRPr="00E358FF" w:rsidRDefault="009D20F3" w:rsidP="00E3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Организатор торгов - Гродненский филиал РУП «Институт недвижимости и оценки», г. Гродно ул. Врублевского,  д. 3, каб.209, тел. </w:t>
            </w:r>
            <w:r w:rsidR="00E96C6D" w:rsidRPr="00E3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55-87-70</w:t>
            </w:r>
          </w:p>
        </w:tc>
      </w:tr>
      <w:tr w:rsidR="009D20F3" w:rsidRPr="00303A10" w:rsidTr="00936CD0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F3" w:rsidRPr="00E358FF" w:rsidRDefault="009D20F3" w:rsidP="00E35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аукциона -</w:t>
            </w:r>
            <w:r w:rsidRPr="00E358FF">
              <w:rPr>
                <w:rFonts w:ascii="Times New Roman" w:hAnsi="Times New Roman" w:cs="Times New Roman"/>
                <w:sz w:val="20"/>
                <w:szCs w:val="20"/>
              </w:rPr>
              <w:t xml:space="preserve"> аукцион без условий.</w:t>
            </w:r>
            <w:r w:rsidRPr="00E3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 оплаты </w:t>
            </w:r>
            <w:r w:rsidR="00E358FF" w:rsidRPr="00E3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E3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58FF" w:rsidRPr="00E358FF">
              <w:rPr>
                <w:rFonts w:ascii="Times New Roman" w:hAnsi="Times New Roman" w:cs="Times New Roman"/>
                <w:sz w:val="20"/>
                <w:szCs w:val="20"/>
              </w:rPr>
              <w:t>по договоренности сторон</w:t>
            </w:r>
            <w:r w:rsidRPr="00E35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Срок заключения договора купли-продажи - не позднее 20 рабочих дней с момента подписания протокола аукциона.</w:t>
            </w:r>
          </w:p>
        </w:tc>
      </w:tr>
      <w:tr w:rsidR="009D20F3" w:rsidRPr="00303A10" w:rsidTr="00936CD0">
        <w:trPr>
          <w:trHeight w:val="33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0F3" w:rsidRPr="008A24DA" w:rsidRDefault="009D20F3" w:rsidP="008A2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р/с для перечисления задатка -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BY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BLBB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</w:rPr>
              <w:t>30120500833225001001 в Дирекции ОАО «</w:t>
            </w:r>
            <w:proofErr w:type="spellStart"/>
            <w:r w:rsidRPr="008A24DA">
              <w:rPr>
                <w:rFonts w:ascii="Times New Roman" w:eastAsia="Calibri" w:hAnsi="Times New Roman" w:cs="Times New Roman"/>
                <w:sz w:val="20"/>
                <w:szCs w:val="20"/>
              </w:rPr>
              <w:t>Белинвестбанк</w:t>
            </w:r>
            <w:proofErr w:type="spellEnd"/>
            <w:r w:rsidRPr="008A24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 по Гродненской области, код банка 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BLBBBY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8A24DA">
              <w:rPr>
                <w:rFonts w:ascii="Times New Roman" w:eastAsia="Calibri" w:hAnsi="Times New Roman" w:cs="Times New Roman"/>
                <w:sz w:val="20"/>
                <w:szCs w:val="20"/>
              </w:rPr>
              <w:t>, УНП 500833225</w:t>
            </w:r>
          </w:p>
        </w:tc>
      </w:tr>
      <w:tr w:rsidR="009D20F3" w:rsidRPr="00303A10" w:rsidTr="00936CD0">
        <w:trPr>
          <w:trHeight w:val="64"/>
        </w:trPr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D20F3" w:rsidRPr="00936CD0" w:rsidRDefault="009D20F3" w:rsidP="00FD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Аукцион 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состоится </w:t>
            </w:r>
            <w:r w:rsidR="00FD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августа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E96C6D"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E7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 в 1</w:t>
            </w:r>
            <w:r w:rsidR="00C85C1B"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.00</w:t>
            </w:r>
            <w:r w:rsidRPr="00936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18A1" w:rsidRPr="00303A10" w:rsidTr="00936CD0">
        <w:trPr>
          <w:trHeight w:val="74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018A1" w:rsidRPr="00936CD0" w:rsidRDefault="004018A1" w:rsidP="0052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адресу: Гродненская область, г. Гродно, ул. Врублевского, 3, 209</w:t>
            </w:r>
          </w:p>
        </w:tc>
      </w:tr>
      <w:tr w:rsidR="00CC745E" w:rsidRPr="00303A10" w:rsidTr="00936CD0">
        <w:trPr>
          <w:trHeight w:val="154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6CD0" w:rsidRPr="009745ED" w:rsidRDefault="00AD02CD" w:rsidP="005230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Порядок регистрации в качестве участника аукциона и правила проведения аукциона содержится на сайте организатора аукциона </w:t>
            </w:r>
            <w:hyperlink r:id="rId4" w:history="1">
              <w:r w:rsidR="009745ED" w:rsidRPr="00974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https://grino.by/aukcion/</w:t>
              </w:r>
            </w:hyperlink>
          </w:p>
        </w:tc>
      </w:tr>
      <w:tr w:rsidR="004018A1" w:rsidRPr="00303A10" w:rsidTr="00936CD0">
        <w:trPr>
          <w:trHeight w:val="480"/>
        </w:trPr>
        <w:tc>
          <w:tcPr>
            <w:tcW w:w="9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8A1" w:rsidRPr="009745ED" w:rsidRDefault="004018A1" w:rsidP="00B0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97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97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2</w:t>
            </w:r>
            <w:r w:rsidR="00B0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  <w:r w:rsidRPr="0097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с 8.30 до 17.30</w:t>
            </w:r>
            <w:r w:rsidR="003816D0" w:rsidRPr="0097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(понедельник - четверг) и с 8.30 до 16.30 (пятница)</w:t>
            </w:r>
            <w:r w:rsidR="00AD02CD" w:rsidRPr="0097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Обед с 12.30 до 13.18.</w:t>
            </w:r>
          </w:p>
        </w:tc>
      </w:tr>
      <w:tr w:rsidR="004018A1" w:rsidRPr="00303A10" w:rsidTr="00936CD0">
        <w:trPr>
          <w:trHeight w:val="74"/>
        </w:trPr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18A1" w:rsidRPr="009745ED" w:rsidRDefault="004018A1" w:rsidP="00FD3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Последний день приема заявлений  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FD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3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августа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E96C6D"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E7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1186C"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9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до 15.00</w:t>
            </w:r>
          </w:p>
        </w:tc>
      </w:tr>
      <w:tr w:rsidR="004018A1" w:rsidRPr="00303A10" w:rsidTr="00936CD0">
        <w:trPr>
          <w:trHeight w:val="62"/>
        </w:trPr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4018A1" w:rsidRPr="009745ED" w:rsidRDefault="000E4645" w:rsidP="0093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7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Телефон для справок: </w:t>
            </w:r>
            <w:r w:rsidR="00E96C6D" w:rsidRPr="0097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55-87-71</w:t>
            </w:r>
            <w:r w:rsidR="004018A1" w:rsidRPr="009745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Гродненский филиал РУП «Институт недвижимости и оценки» </w:t>
            </w:r>
          </w:p>
          <w:p w:rsidR="000E4645" w:rsidRPr="009745ED" w:rsidRDefault="003C0634" w:rsidP="000E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5" w:history="1">
              <w:r w:rsidR="009745ED" w:rsidRPr="009745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https://grino.by/aukcion/</w:t>
              </w:r>
            </w:hyperlink>
          </w:p>
        </w:tc>
      </w:tr>
    </w:tbl>
    <w:p w:rsidR="00D243A3" w:rsidRDefault="00D243A3"/>
    <w:sectPr w:rsidR="00D243A3" w:rsidSect="0030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10"/>
    <w:rsid w:val="0003682D"/>
    <w:rsid w:val="00067B46"/>
    <w:rsid w:val="00071720"/>
    <w:rsid w:val="00084F90"/>
    <w:rsid w:val="00086596"/>
    <w:rsid w:val="0009460E"/>
    <w:rsid w:val="000964B2"/>
    <w:rsid w:val="000A62BE"/>
    <w:rsid w:val="000B3284"/>
    <w:rsid w:val="000B5968"/>
    <w:rsid w:val="000D058C"/>
    <w:rsid w:val="000E4645"/>
    <w:rsid w:val="000E7931"/>
    <w:rsid w:val="000F270B"/>
    <w:rsid w:val="0013690C"/>
    <w:rsid w:val="00143562"/>
    <w:rsid w:val="0014603C"/>
    <w:rsid w:val="00147A80"/>
    <w:rsid w:val="001607DB"/>
    <w:rsid w:val="00184DA9"/>
    <w:rsid w:val="00186DA6"/>
    <w:rsid w:val="0019104D"/>
    <w:rsid w:val="001B439A"/>
    <w:rsid w:val="001C451A"/>
    <w:rsid w:val="001F075E"/>
    <w:rsid w:val="001F62A5"/>
    <w:rsid w:val="00216BD2"/>
    <w:rsid w:val="002225F0"/>
    <w:rsid w:val="002231F4"/>
    <w:rsid w:val="00267BB2"/>
    <w:rsid w:val="002C49FD"/>
    <w:rsid w:val="002F08FB"/>
    <w:rsid w:val="00300517"/>
    <w:rsid w:val="00303A10"/>
    <w:rsid w:val="00376A77"/>
    <w:rsid w:val="003816D0"/>
    <w:rsid w:val="003C0634"/>
    <w:rsid w:val="003C30FE"/>
    <w:rsid w:val="003C5B02"/>
    <w:rsid w:val="004018A1"/>
    <w:rsid w:val="00416687"/>
    <w:rsid w:val="00423507"/>
    <w:rsid w:val="00473C8C"/>
    <w:rsid w:val="00480FBA"/>
    <w:rsid w:val="004871BB"/>
    <w:rsid w:val="00506F07"/>
    <w:rsid w:val="0052018D"/>
    <w:rsid w:val="0053302A"/>
    <w:rsid w:val="00595847"/>
    <w:rsid w:val="005A60F1"/>
    <w:rsid w:val="005B788B"/>
    <w:rsid w:val="00611ACB"/>
    <w:rsid w:val="00633F17"/>
    <w:rsid w:val="00644240"/>
    <w:rsid w:val="0065478B"/>
    <w:rsid w:val="006656A9"/>
    <w:rsid w:val="00666BCB"/>
    <w:rsid w:val="00674AA7"/>
    <w:rsid w:val="00675FBE"/>
    <w:rsid w:val="006942BC"/>
    <w:rsid w:val="0069435E"/>
    <w:rsid w:val="006D6A80"/>
    <w:rsid w:val="006F2695"/>
    <w:rsid w:val="006F3D30"/>
    <w:rsid w:val="0071186C"/>
    <w:rsid w:val="00763194"/>
    <w:rsid w:val="007C3D6E"/>
    <w:rsid w:val="007D3518"/>
    <w:rsid w:val="007D3660"/>
    <w:rsid w:val="008138B8"/>
    <w:rsid w:val="008226D3"/>
    <w:rsid w:val="00826C7A"/>
    <w:rsid w:val="00826EA7"/>
    <w:rsid w:val="008505A6"/>
    <w:rsid w:val="00857FC7"/>
    <w:rsid w:val="0086239A"/>
    <w:rsid w:val="00884F74"/>
    <w:rsid w:val="00897B69"/>
    <w:rsid w:val="008A0A3A"/>
    <w:rsid w:val="008A24DA"/>
    <w:rsid w:val="008C1E4E"/>
    <w:rsid w:val="008E410F"/>
    <w:rsid w:val="008F5E4F"/>
    <w:rsid w:val="00932D26"/>
    <w:rsid w:val="00934426"/>
    <w:rsid w:val="00936CD0"/>
    <w:rsid w:val="00937A21"/>
    <w:rsid w:val="00970E44"/>
    <w:rsid w:val="00972E4E"/>
    <w:rsid w:val="009730C6"/>
    <w:rsid w:val="009745ED"/>
    <w:rsid w:val="00992228"/>
    <w:rsid w:val="00997914"/>
    <w:rsid w:val="009C6034"/>
    <w:rsid w:val="009D20F3"/>
    <w:rsid w:val="009F44DC"/>
    <w:rsid w:val="00A00C73"/>
    <w:rsid w:val="00A122B8"/>
    <w:rsid w:val="00A3699B"/>
    <w:rsid w:val="00A75026"/>
    <w:rsid w:val="00A76696"/>
    <w:rsid w:val="00A92061"/>
    <w:rsid w:val="00A94F8F"/>
    <w:rsid w:val="00AA262F"/>
    <w:rsid w:val="00AD02CD"/>
    <w:rsid w:val="00AD678C"/>
    <w:rsid w:val="00AE4C29"/>
    <w:rsid w:val="00AE6DAB"/>
    <w:rsid w:val="00B01FBF"/>
    <w:rsid w:val="00B05899"/>
    <w:rsid w:val="00B13175"/>
    <w:rsid w:val="00B47C0F"/>
    <w:rsid w:val="00B7417C"/>
    <w:rsid w:val="00BB0582"/>
    <w:rsid w:val="00BB1B56"/>
    <w:rsid w:val="00BD035D"/>
    <w:rsid w:val="00BF221F"/>
    <w:rsid w:val="00C16DC3"/>
    <w:rsid w:val="00C547A4"/>
    <w:rsid w:val="00C63286"/>
    <w:rsid w:val="00C816B5"/>
    <w:rsid w:val="00C85C1B"/>
    <w:rsid w:val="00C947E9"/>
    <w:rsid w:val="00CA1BAE"/>
    <w:rsid w:val="00CA257D"/>
    <w:rsid w:val="00CC745E"/>
    <w:rsid w:val="00CD20AD"/>
    <w:rsid w:val="00CD284E"/>
    <w:rsid w:val="00CD6F0E"/>
    <w:rsid w:val="00CF0522"/>
    <w:rsid w:val="00D15DC0"/>
    <w:rsid w:val="00D243A3"/>
    <w:rsid w:val="00D42D11"/>
    <w:rsid w:val="00DA21C3"/>
    <w:rsid w:val="00DD528B"/>
    <w:rsid w:val="00DE1984"/>
    <w:rsid w:val="00E358FF"/>
    <w:rsid w:val="00E408F3"/>
    <w:rsid w:val="00E64F39"/>
    <w:rsid w:val="00E72E81"/>
    <w:rsid w:val="00E8128D"/>
    <w:rsid w:val="00E91DBD"/>
    <w:rsid w:val="00E96C6D"/>
    <w:rsid w:val="00EA3732"/>
    <w:rsid w:val="00EA3DB4"/>
    <w:rsid w:val="00EC1EFC"/>
    <w:rsid w:val="00EC4EE3"/>
    <w:rsid w:val="00EE55F3"/>
    <w:rsid w:val="00EE59F6"/>
    <w:rsid w:val="00EF4BF6"/>
    <w:rsid w:val="00F00A83"/>
    <w:rsid w:val="00F401BE"/>
    <w:rsid w:val="00F6280D"/>
    <w:rsid w:val="00F70E22"/>
    <w:rsid w:val="00F93781"/>
    <w:rsid w:val="00FB6234"/>
    <w:rsid w:val="00FC37DD"/>
    <w:rsid w:val="00FC66F1"/>
    <w:rsid w:val="00FD278D"/>
    <w:rsid w:val="00FD33BA"/>
    <w:rsid w:val="00FD3C91"/>
    <w:rsid w:val="00FD58F9"/>
    <w:rsid w:val="00FD5932"/>
    <w:rsid w:val="00FD7562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29585-A349-43EF-AFC4-C382D13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1D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1D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C3D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C3D6E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AD0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ino.by/aukcion/" TargetMode="External"/><Relationship Id="rId4" Type="http://schemas.openxmlformats.org/officeDocument/2006/relationships/hyperlink" Target="https://grino.by/aukc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Jakimovich</cp:lastModifiedBy>
  <cp:revision>2</cp:revision>
  <dcterms:created xsi:type="dcterms:W3CDTF">2022-07-01T14:18:00Z</dcterms:created>
  <dcterms:modified xsi:type="dcterms:W3CDTF">2022-07-01T14:18:00Z</dcterms:modified>
</cp:coreProperties>
</file>