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26.01.2023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1871"/>
        <w:gridCol w:w="397"/>
      </w:tblGrid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527CD0">
        <w:trPr>
          <w:gridAfter w:val="1"/>
          <w:wAfter w:w="397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 w:colFirst="3" w:colLast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CD0">
              <w:rPr>
                <w:rFonts w:ascii="Times New Roman" w:hAnsi="Times New Roman"/>
                <w:sz w:val="24"/>
                <w:szCs w:val="24"/>
              </w:rPr>
              <w:t xml:space="preserve">изолированное помещение с инвентарным </w:t>
            </w:r>
            <w:proofErr w:type="gramStart"/>
            <w:r w:rsidRPr="00527CD0">
              <w:rPr>
                <w:rFonts w:ascii="Times New Roman" w:hAnsi="Times New Roman"/>
                <w:sz w:val="24"/>
                <w:szCs w:val="24"/>
              </w:rPr>
              <w:t>номером  450</w:t>
            </w:r>
            <w:proofErr w:type="gramEnd"/>
            <w:r w:rsidRPr="00527CD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27CD0">
              <w:rPr>
                <w:rFonts w:ascii="Times New Roman" w:hAnsi="Times New Roman"/>
                <w:sz w:val="24"/>
                <w:szCs w:val="24"/>
              </w:rPr>
              <w:t xml:space="preserve">-20138;   Гродненская область, Слонимский район, Новодевятковичский с/с, 13-2, вблизи  аг.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Новодевятковичи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527CD0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CD0">
              <w:rPr>
                <w:rFonts w:ascii="Times New Roman" w:hAnsi="Times New Roman"/>
                <w:sz w:val="24"/>
                <w:szCs w:val="24"/>
              </w:rPr>
              <w:t xml:space="preserve">Изолированное помещение (пожарное депо) в кирпичном здании 1985 г. п.,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27CD0">
              <w:rPr>
                <w:rFonts w:ascii="Times New Roman" w:hAnsi="Times New Roman"/>
                <w:sz w:val="24"/>
                <w:szCs w:val="24"/>
              </w:rPr>
              <w:t xml:space="preserve">-81,6 кв.м., фундамент – бутобетон, стены – кирпич, перекрытия – железобетон, полы – бетон, плитка, ламинированные панели, окна – ПВХ </w:t>
            </w:r>
            <w:proofErr w:type="gramStart"/>
            <w:r w:rsidRPr="00527CD0">
              <w:rPr>
                <w:rFonts w:ascii="Times New Roman" w:hAnsi="Times New Roman"/>
                <w:sz w:val="24"/>
                <w:szCs w:val="24"/>
              </w:rPr>
              <w:t>профиль,  водопровод</w:t>
            </w:r>
            <w:proofErr w:type="gramEnd"/>
            <w:r w:rsidRPr="00527CD0">
              <w:rPr>
                <w:rFonts w:ascii="Times New Roman" w:hAnsi="Times New Roman"/>
                <w:sz w:val="24"/>
                <w:szCs w:val="24"/>
              </w:rPr>
              <w:t xml:space="preserve"> - центральный, отопление – центральное, канализация – автономная система, горячее водоснабжение – автономная система, электроснабжение – централизованная система, телефонизация – есть.  Принадлежности к </w:t>
            </w:r>
            <w:proofErr w:type="gramStart"/>
            <w:r w:rsidRPr="00527CD0">
              <w:rPr>
                <w:rFonts w:ascii="Times New Roman" w:hAnsi="Times New Roman"/>
                <w:sz w:val="24"/>
                <w:szCs w:val="24"/>
              </w:rPr>
              <w:t>помещению:  1</w:t>
            </w:r>
            <w:proofErr w:type="gramEnd"/>
            <w:r w:rsidRPr="00527CD0">
              <w:rPr>
                <w:rFonts w:ascii="Times New Roman" w:hAnsi="Times New Roman"/>
                <w:sz w:val="24"/>
                <w:szCs w:val="24"/>
              </w:rPr>
              <w:t>. Пристройка кирпичная (6 м.кв); 2. Покрытие асфальтобетонное (217,7 м.кв); 3.  Бордюр тротуарный (16,52 м.кв); 4. Ограждение (железобетон, доска, 27,82 м; 5. Канализационная сеть (ПВХ, Ф100 мм, 4,16 м), ж/б колодец, отстойник.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15 093,88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1 600,00</w:t>
            </w:r>
          </w:p>
        </w:tc>
      </w:tr>
      <w:bookmarkEnd w:id="0"/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Учреждение «Гродненское областное управление Министерства по чрезвычайным ситуациям Республики Беларусь», г. Гродно, пер. Дзержинского, 15; +375293510336, +375292337824, +375336210749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23.01.2023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Срок подписания договора купли-продажи имущества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527CD0" w:rsidRDefault="00952BC4" w:rsidP="00A325AC">
      <w:pPr>
        <w:spacing w:after="0" w:line="240" w:lineRule="auto"/>
        <w:ind w:firstLine="567"/>
        <w:jc w:val="both"/>
      </w:pPr>
    </w:p>
    <w:sectPr w:rsidR="00952BC4" w:rsidRPr="00527CD0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27CD0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167BB"/>
    <w:rsid w:val="00A325AC"/>
    <w:rsid w:val="00B22A68"/>
    <w:rsid w:val="00B90A67"/>
    <w:rsid w:val="00BB0AA7"/>
    <w:rsid w:val="00BE1E83"/>
    <w:rsid w:val="00C15375"/>
    <w:rsid w:val="00CD45E7"/>
    <w:rsid w:val="00D27892"/>
    <w:rsid w:val="00D30503"/>
    <w:rsid w:val="00D32268"/>
    <w:rsid w:val="00D71802"/>
    <w:rsid w:val="00DA7793"/>
    <w:rsid w:val="00DE28E0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Radul</cp:lastModifiedBy>
  <cp:revision>4</cp:revision>
  <cp:lastPrinted>2022-12-14T06:57:00Z</cp:lastPrinted>
  <dcterms:created xsi:type="dcterms:W3CDTF">2022-12-14T06:52:00Z</dcterms:created>
  <dcterms:modified xsi:type="dcterms:W3CDTF">2022-12-14T06:57:00Z</dcterms:modified>
</cp:coreProperties>
</file>