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769" w:rsidRDefault="00CC3769" w:rsidP="007E4A3F">
      <w:pPr>
        <w:spacing w:after="0" w:line="240" w:lineRule="auto"/>
        <w:rPr>
          <w:b/>
          <w:sz w:val="28"/>
          <w:szCs w:val="28"/>
        </w:rPr>
      </w:pPr>
    </w:p>
    <w:p w:rsidR="00CC3769" w:rsidRDefault="00CC3769" w:rsidP="007F15E0">
      <w:pPr>
        <w:spacing w:after="0" w:line="240" w:lineRule="auto"/>
        <w:jc w:val="center"/>
        <w:rPr>
          <w:b/>
          <w:sz w:val="28"/>
          <w:szCs w:val="28"/>
        </w:rPr>
      </w:pPr>
      <w:r w:rsidRPr="00D741B6">
        <w:rPr>
          <w:b/>
          <w:sz w:val="28"/>
          <w:szCs w:val="28"/>
        </w:rPr>
        <w:t>Извещение о проведении аукциона</w:t>
      </w:r>
    </w:p>
    <w:p w:rsidR="00CC3769" w:rsidRPr="00CB1D77" w:rsidRDefault="00CC3769" w:rsidP="00C82133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24"/>
          <w:szCs w:val="24"/>
          <w:u w:val="single"/>
        </w:rPr>
        <w:t>3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декабря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>
        <w:rPr>
          <w:rFonts w:ascii="Times New Roman" w:hAnsi="Times New Roman"/>
          <w:b/>
          <w:sz w:val="24"/>
          <w:szCs w:val="24"/>
          <w:u w:val="single"/>
        </w:rPr>
        <w:t>1</w:t>
      </w:r>
      <w:r w:rsidRPr="00CB1D77">
        <w:rPr>
          <w:rFonts w:ascii="Times New Roman" w:hAnsi="Times New Roman"/>
          <w:b/>
          <w:sz w:val="24"/>
          <w:szCs w:val="24"/>
          <w:u w:val="single"/>
        </w:rPr>
        <w:t xml:space="preserve"> г. в 11.00</w:t>
      </w:r>
      <w:r w:rsidRPr="00CB1D77">
        <w:rPr>
          <w:rFonts w:ascii="Times New Roman" w:hAnsi="Times New Roman"/>
          <w:sz w:val="18"/>
          <w:szCs w:val="18"/>
        </w:rPr>
        <w:t xml:space="preserve"> в</w:t>
      </w:r>
      <w:r w:rsidRPr="00CB1D77">
        <w:rPr>
          <w:rFonts w:ascii="Times New Roman" w:hAnsi="Times New Roman"/>
          <w:color w:val="FF0000"/>
          <w:sz w:val="18"/>
          <w:szCs w:val="18"/>
        </w:rPr>
        <w:t xml:space="preserve"> </w:t>
      </w:r>
      <w:r w:rsidRPr="00CB1D77">
        <w:rPr>
          <w:rFonts w:ascii="Times New Roman" w:hAnsi="Times New Roman"/>
          <w:sz w:val="18"/>
          <w:szCs w:val="18"/>
        </w:rPr>
        <w:t>здании Скидельского сельского исполнительного комитета (г. Скидель, ул. Ленина, д. 34) состоится аукцион продажи земельных участков в частную собственность</w:t>
      </w:r>
    </w:p>
    <w:tbl>
      <w:tblPr>
        <w:tblW w:w="147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0"/>
        <w:gridCol w:w="1315"/>
        <w:gridCol w:w="2022"/>
        <w:gridCol w:w="1521"/>
        <w:gridCol w:w="1276"/>
        <w:gridCol w:w="1701"/>
        <w:gridCol w:w="1134"/>
        <w:gridCol w:w="2659"/>
      </w:tblGrid>
      <w:tr w:rsidR="00CC3769" w:rsidTr="00B15DE2">
        <w:trPr>
          <w:trHeight w:val="1914"/>
        </w:trPr>
        <w:tc>
          <w:tcPr>
            <w:tcW w:w="3080" w:type="dxa"/>
          </w:tcPr>
          <w:p w:rsidR="00CC3769" w:rsidRDefault="00CC3769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лота, к</w:t>
            </w:r>
            <w:r w:rsidRPr="00AC0E65">
              <w:rPr>
                <w:sz w:val="20"/>
                <w:szCs w:val="20"/>
              </w:rPr>
              <w:t>адастровый номер и адрес земельного участка</w:t>
            </w:r>
          </w:p>
        </w:tc>
        <w:tc>
          <w:tcPr>
            <w:tcW w:w="1315" w:type="dxa"/>
          </w:tcPr>
          <w:p w:rsidR="00CC3769" w:rsidRPr="00731CE9" w:rsidRDefault="00CC3769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 xml:space="preserve">Площадь земельного </w:t>
            </w:r>
          </w:p>
          <w:p w:rsidR="00CC3769" w:rsidRPr="00731CE9" w:rsidRDefault="00CC3769" w:rsidP="000B41AD">
            <w:pPr>
              <w:spacing w:after="0" w:line="240" w:lineRule="auto"/>
              <w:rPr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участка, га</w:t>
            </w:r>
          </w:p>
        </w:tc>
        <w:tc>
          <w:tcPr>
            <w:tcW w:w="2022" w:type="dxa"/>
          </w:tcPr>
          <w:p w:rsidR="00CC3769" w:rsidRDefault="00CC3769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521" w:type="dxa"/>
          </w:tcPr>
          <w:p w:rsidR="00CC3769" w:rsidRPr="000E1E3E" w:rsidRDefault="00CC3769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вещного права</w:t>
            </w:r>
          </w:p>
        </w:tc>
        <w:tc>
          <w:tcPr>
            <w:tcW w:w="1276" w:type="dxa"/>
          </w:tcPr>
          <w:p w:rsidR="00CC3769" w:rsidRDefault="00CC3769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C0E65">
              <w:rPr>
                <w:sz w:val="20"/>
                <w:szCs w:val="20"/>
              </w:rPr>
              <w:t>Начальная цена предмета аукциона, руб.</w:t>
            </w:r>
          </w:p>
        </w:tc>
        <w:tc>
          <w:tcPr>
            <w:tcW w:w="1701" w:type="dxa"/>
          </w:tcPr>
          <w:p w:rsidR="00CC3769" w:rsidRDefault="00CC3769" w:rsidP="004526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AC0E65">
              <w:rPr>
                <w:sz w:val="20"/>
                <w:szCs w:val="20"/>
              </w:rPr>
              <w:t xml:space="preserve">Подлежащие возмещению расходы, </w:t>
            </w:r>
            <w:r>
              <w:rPr>
                <w:sz w:val="20"/>
                <w:szCs w:val="20"/>
              </w:rPr>
              <w:t>с</w:t>
            </w:r>
            <w:r w:rsidRPr="00AC0E65">
              <w:rPr>
                <w:sz w:val="20"/>
                <w:szCs w:val="20"/>
              </w:rPr>
              <w:t>вязанные с проведением аукциона, подготовкой документации, необходимой  для его проведения, руб</w:t>
            </w:r>
            <w:r w:rsidRPr="002062E2">
              <w:rPr>
                <w:sz w:val="36"/>
                <w:szCs w:val="36"/>
              </w:rPr>
              <w:t>*</w:t>
            </w:r>
            <w:r w:rsidRPr="00AC0E65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CC3769" w:rsidRDefault="00CC3769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задатка, </w:t>
            </w:r>
          </w:p>
          <w:p w:rsidR="00CC3769" w:rsidRDefault="00CC3769" w:rsidP="000B41AD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9" w:type="dxa"/>
          </w:tcPr>
          <w:p w:rsidR="00CC3769" w:rsidRDefault="00CC3769" w:rsidP="000B41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Инфраструктура и условия инженерного развития земельных участков</w:t>
            </w:r>
          </w:p>
        </w:tc>
      </w:tr>
      <w:tr w:rsidR="00CC3769" w:rsidTr="00B15DE2">
        <w:trPr>
          <w:trHeight w:val="923"/>
        </w:trPr>
        <w:tc>
          <w:tcPr>
            <w:tcW w:w="3080" w:type="dxa"/>
          </w:tcPr>
          <w:p w:rsidR="00CC3769" w:rsidRPr="00451AB6" w:rsidRDefault="00CC3769" w:rsidP="00EB70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451AB6">
              <w:rPr>
                <w:rFonts w:ascii="Times New Roman" w:hAnsi="Times New Roman"/>
                <w:b/>
              </w:rPr>
              <w:t>1,  422088507601000224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CC3769" w:rsidRPr="00451AB6" w:rsidRDefault="00CC3769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д. Кошубинцы, ул. Рабочая, У-37, Скидельский сельсовет, Гродненский район</w:t>
            </w:r>
          </w:p>
        </w:tc>
        <w:tc>
          <w:tcPr>
            <w:tcW w:w="1315" w:type="dxa"/>
          </w:tcPr>
          <w:p w:rsidR="00CC3769" w:rsidRPr="00451AB6" w:rsidRDefault="00CC3769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0,1076</w:t>
            </w:r>
          </w:p>
        </w:tc>
        <w:tc>
          <w:tcPr>
            <w:tcW w:w="2022" w:type="dxa"/>
          </w:tcPr>
          <w:p w:rsidR="00CC3769" w:rsidRPr="00451AB6" w:rsidRDefault="00CC3769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CC3769" w:rsidRPr="00451AB6" w:rsidRDefault="00CC3769" w:rsidP="00C2436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276" w:type="dxa"/>
          </w:tcPr>
          <w:p w:rsidR="00CC3769" w:rsidRPr="00451AB6" w:rsidRDefault="00CC3769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1A06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4 000</w:t>
            </w:r>
          </w:p>
        </w:tc>
        <w:tc>
          <w:tcPr>
            <w:tcW w:w="1701" w:type="dxa"/>
          </w:tcPr>
          <w:p w:rsidR="00CC3769" w:rsidRPr="00451AB6" w:rsidRDefault="00CC3769" w:rsidP="00C24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4B54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CC3769" w:rsidRPr="00451AB6" w:rsidRDefault="00CC3769" w:rsidP="00B15D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1872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400</w:t>
            </w:r>
          </w:p>
        </w:tc>
        <w:tc>
          <w:tcPr>
            <w:tcW w:w="2659" w:type="dxa"/>
          </w:tcPr>
          <w:p w:rsidR="00CC3769" w:rsidRPr="00451AB6" w:rsidRDefault="00CC3769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CC3769" w:rsidRPr="00451AB6" w:rsidRDefault="00CC3769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</w:p>
          <w:p w:rsidR="00CC3769" w:rsidRPr="00451AB6" w:rsidRDefault="00CC3769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CC3769" w:rsidRPr="00451AB6" w:rsidRDefault="00CC3769" w:rsidP="00EB70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  <w:tr w:rsidR="00CC3769" w:rsidTr="00B15DE2">
        <w:trPr>
          <w:trHeight w:val="923"/>
        </w:trPr>
        <w:tc>
          <w:tcPr>
            <w:tcW w:w="3080" w:type="dxa"/>
          </w:tcPr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r w:rsidRPr="00451AB6">
              <w:rPr>
                <w:rFonts w:ascii="Times New Roman" w:hAnsi="Times New Roman"/>
                <w:b/>
              </w:rPr>
              <w:t>2,  422088515601000153</w:t>
            </w: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</w:p>
          <w:p w:rsidR="00CC3769" w:rsidRPr="00451AB6" w:rsidRDefault="00CC3769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д. Суховляны, У-14, Скидельский сельсовет, Гродненский район</w:t>
            </w:r>
          </w:p>
        </w:tc>
        <w:tc>
          <w:tcPr>
            <w:tcW w:w="1315" w:type="dxa"/>
          </w:tcPr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451AB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0,2077</w:t>
            </w:r>
          </w:p>
        </w:tc>
        <w:tc>
          <w:tcPr>
            <w:tcW w:w="2022" w:type="dxa"/>
          </w:tcPr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521" w:type="dxa"/>
          </w:tcPr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частная собственность</w:t>
            </w:r>
          </w:p>
        </w:tc>
        <w:tc>
          <w:tcPr>
            <w:tcW w:w="1276" w:type="dxa"/>
          </w:tcPr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1701" w:type="dxa"/>
          </w:tcPr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1 700</w:t>
            </w:r>
          </w:p>
        </w:tc>
        <w:tc>
          <w:tcPr>
            <w:tcW w:w="1134" w:type="dxa"/>
          </w:tcPr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C3769" w:rsidRPr="00451AB6" w:rsidRDefault="00CC3769" w:rsidP="00C802C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51AB6">
              <w:rPr>
                <w:rFonts w:ascii="Times New Roman" w:hAnsi="Times New Roman"/>
                <w:b/>
                <w:sz w:val="20"/>
                <w:szCs w:val="20"/>
              </w:rPr>
              <w:t>1 000</w:t>
            </w:r>
          </w:p>
        </w:tc>
        <w:tc>
          <w:tcPr>
            <w:tcW w:w="2659" w:type="dxa"/>
          </w:tcPr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 xml:space="preserve">Инженерные сети: </w:t>
            </w:r>
          </w:p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электроснабжение;</w:t>
            </w:r>
          </w:p>
          <w:p w:rsidR="00CC3769" w:rsidRPr="00451AB6" w:rsidRDefault="00CC3769" w:rsidP="00C802C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51AB6">
              <w:rPr>
                <w:rFonts w:ascii="Times New Roman" w:hAnsi="Times New Roman"/>
                <w:sz w:val="20"/>
                <w:szCs w:val="20"/>
              </w:rPr>
              <w:t>электросвязь.</w:t>
            </w:r>
          </w:p>
        </w:tc>
      </w:tr>
    </w:tbl>
    <w:p w:rsidR="00CC3769" w:rsidRDefault="00CC3769" w:rsidP="007E4A3F">
      <w:pPr>
        <w:spacing w:after="0" w:line="240" w:lineRule="auto"/>
        <w:ind w:firstLine="284"/>
        <w:jc w:val="both"/>
        <w:rPr>
          <w:sz w:val="20"/>
          <w:szCs w:val="20"/>
        </w:rPr>
      </w:pP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Для участия в аукционе гражданин (лично либо через своего представителя) со дня опубликования настоящего извещения и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до 17 00 часов 2</w:t>
      </w:r>
      <w:r>
        <w:rPr>
          <w:rFonts w:ascii="Times New Roman" w:hAnsi="Times New Roman"/>
          <w:b/>
          <w:sz w:val="18"/>
          <w:szCs w:val="18"/>
          <w:u w:val="single"/>
        </w:rPr>
        <w:t>9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b/>
          <w:sz w:val="18"/>
          <w:szCs w:val="18"/>
          <w:u w:val="single"/>
        </w:rPr>
        <w:t>но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ября 202</w:t>
      </w:r>
      <w:r>
        <w:rPr>
          <w:rFonts w:ascii="Times New Roman" w:hAnsi="Times New Roman"/>
          <w:b/>
          <w:sz w:val="18"/>
          <w:szCs w:val="18"/>
          <w:u w:val="single"/>
        </w:rPr>
        <w:t>1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 xml:space="preserve"> г.</w:t>
      </w:r>
      <w:r w:rsidRPr="00CB1D77">
        <w:rPr>
          <w:rFonts w:ascii="Times New Roman" w:hAnsi="Times New Roman"/>
          <w:sz w:val="18"/>
          <w:szCs w:val="18"/>
        </w:rPr>
        <w:t xml:space="preserve"> представляет в комиссию по организации и проведению аукциона  продажи в частную собственность земельных участков по адресу: </w:t>
      </w:r>
      <w:r w:rsidRPr="00CB1D77">
        <w:rPr>
          <w:rFonts w:ascii="Times New Roman" w:hAnsi="Times New Roman"/>
          <w:b/>
          <w:sz w:val="18"/>
          <w:szCs w:val="18"/>
          <w:u w:val="single"/>
        </w:rPr>
        <w:t>г. Скидель, ул. Ленина, 34, кабинет председателя</w:t>
      </w:r>
      <w:r w:rsidRPr="00CB1D77">
        <w:rPr>
          <w:rFonts w:ascii="Times New Roman" w:hAnsi="Times New Roman"/>
          <w:sz w:val="18"/>
          <w:szCs w:val="18"/>
          <w:u w:val="single"/>
        </w:rPr>
        <w:t>,</w:t>
      </w:r>
      <w:r w:rsidRPr="00CB1D77">
        <w:rPr>
          <w:rFonts w:ascii="Times New Roman" w:hAnsi="Times New Roman"/>
          <w:sz w:val="18"/>
          <w:szCs w:val="18"/>
        </w:rPr>
        <w:t xml:space="preserve"> документы:</w:t>
      </w:r>
    </w:p>
    <w:p w:rsidR="00CC3769" w:rsidRPr="00CB1D77" w:rsidRDefault="00CC3769" w:rsidP="00CB1D77">
      <w:pPr>
        <w:spacing w:after="0" w:line="240" w:lineRule="auto"/>
        <w:ind w:right="-31"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заявление на участие в аукционе с указанием кадастрового номера и адреса земельного участка, который предполагается получить в частную собственность по результатам аукциона;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заверенную копию платёжного поручения о внесении задатка в размере 10 % от начальной цены предмета аукциона на расчётный счёт Скидельского сельисполкома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 № BY97 AKBB 3641 5141 3421 9400 0000 в ОАО «АСБ Беларусбанк» г. Минск, БИК AKBBBY21400, УНН 500045162</w:t>
      </w:r>
      <w:r w:rsidRPr="00CB1D77">
        <w:rPr>
          <w:rFonts w:ascii="Times New Roman" w:hAnsi="Times New Roman"/>
          <w:sz w:val="18"/>
          <w:szCs w:val="18"/>
        </w:rPr>
        <w:t xml:space="preserve">  назначение 04901 – продажа в частную собственность;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представитель гражданина – нотариально удостоверенную доверенность;</w:t>
      </w:r>
    </w:p>
    <w:p w:rsidR="00CC3769" w:rsidRPr="00CB1D77" w:rsidRDefault="00CC3769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представителем или уполномоченным должностным лицом юридического лица Республики Беларусь - доверенность, выданная юридическим лицом, или документ, подтверждающий полномочия должностного лица, копии документов, подтверждающих государственную регистрацию юридического лица без нотариального засвидетельствования, документ с указанием банковских реквизитов юридического лица;</w:t>
      </w:r>
    </w:p>
    <w:p w:rsidR="00CC3769" w:rsidRPr="00CB1D77" w:rsidRDefault="00CC3769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При подаче документов на участие в аукционе граждане, представители граждан и уполномоченные должностные лица юридических лиц предъявляют документ, удостоверяющий личность.</w:t>
      </w:r>
    </w:p>
    <w:p w:rsidR="00CC3769" w:rsidRPr="00CB1D77" w:rsidRDefault="00CC3769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Условия, предусмотренные в решении об изъятии земельного участка для проведения аукциона и предоставлении победителю аукциона либо единственному участнику несостоявшегося аукциона: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расчетный счет </w:t>
      </w:r>
      <w:r w:rsidRPr="00CB1D77">
        <w:rPr>
          <w:rFonts w:ascii="Times New Roman" w:hAnsi="Times New Roman"/>
          <w:color w:val="000000"/>
          <w:sz w:val="18"/>
          <w:szCs w:val="18"/>
        </w:rPr>
        <w:t>№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>ВY2X, УНН 500045162, назначение платежа 04901;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color w:val="000000"/>
          <w:sz w:val="18"/>
          <w:szCs w:val="18"/>
        </w:rPr>
        <w:t>внесения 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возмещения затрат на организацию и проведение аукциона продажи на расчетный счет BY16 AKBB 3600 5141 3005 1000 0000 в ОАО «АСБ Беларусбанк» г. Минск, БИК  АК</w:t>
      </w:r>
      <w:r w:rsidRPr="00CB1D77">
        <w:rPr>
          <w:rFonts w:ascii="Times New Roman" w:hAnsi="Times New Roman"/>
          <w:color w:val="000000"/>
          <w:sz w:val="18"/>
          <w:szCs w:val="18"/>
          <w:lang w:val="en-US"/>
        </w:rPr>
        <w:t>BB</w:t>
      </w:r>
      <w:r w:rsidRPr="00CB1D77">
        <w:rPr>
          <w:rFonts w:ascii="Times New Roman" w:hAnsi="Times New Roman"/>
          <w:color w:val="000000"/>
          <w:sz w:val="18"/>
          <w:szCs w:val="18"/>
        </w:rPr>
        <w:t xml:space="preserve">ВY2X, УНН 500045162, назначение платежа </w:t>
      </w:r>
      <w:r w:rsidRPr="00CB1D77">
        <w:rPr>
          <w:rFonts w:ascii="Times New Roman" w:hAnsi="Times New Roman"/>
          <w:sz w:val="18"/>
          <w:szCs w:val="18"/>
        </w:rPr>
        <w:t>04616;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обращения в течение двух месяцев со дня получения выписки из настоящего решения для осуществления государственной регистрации возникновения права собственности на земельный участок и ограничения права на него в Скидельское бюро Республиканского унитарного предприятия «Гродненское агентство по государственной регистрации и земельному кадастру» (г. Скидель, ул. Луговая, 1);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занятия земельного участка (начала строительства) в течение одного года со дня государственной регистрации создания земельного участка после утверждения в установленном порядке проектной документации;</w:t>
      </w:r>
    </w:p>
    <w:p w:rsidR="00CC3769" w:rsidRPr="00CB1D77" w:rsidRDefault="00CC3769" w:rsidP="00CB1D77">
      <w:pPr>
        <w:pStyle w:val="BodyTextIndent"/>
        <w:ind w:firstLine="284"/>
        <w:rPr>
          <w:sz w:val="18"/>
          <w:szCs w:val="18"/>
        </w:rPr>
      </w:pPr>
      <w:r w:rsidRPr="00CB1D77">
        <w:rPr>
          <w:sz w:val="18"/>
          <w:szCs w:val="18"/>
        </w:rPr>
        <w:t>снятия на земельном участке плодородного слоя почвы из-под пятен застройки после получения разрешительной документации на строительство жилого дома и использования его для благоустройства участка.</w:t>
      </w:r>
    </w:p>
    <w:p w:rsidR="00CC3769" w:rsidRPr="00CB1D77" w:rsidRDefault="00CC3769" w:rsidP="00CB1D7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К участию в аукционе допускаются лица, подавшие в комиссию в указанный в извещении срок соответствующее заявление с приложением необходимых документов и внесшие задаток в размере, порядке и сроки, определенные в настоящем извещении.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Осмотр земельного участка  осуществляется претендентами на участие в аукционе в сопровождении члена комиссии по организации и проведению аукциона в любое согласованное время (рабочие дни) в течение установленного срока приёма заявлений.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Контактные телефоны: (0152) 97 53 79, (0152) 97 56 62, (0152) 97 40 71.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 xml:space="preserve">Аукцион проводится при наличии не менее двух участников. Аукцион проводится в порядке, определённом Положением о порядке организации и проведения аукционов по продаже земельных участков в частную собственность, утверждённым Постановлением Совета Министров Республики Беларусь от 26.03.2008 г. № 462. 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18"/>
          <w:szCs w:val="18"/>
        </w:rPr>
      </w:pPr>
      <w:r w:rsidRPr="00CB1D77">
        <w:rPr>
          <w:rFonts w:ascii="Times New Roman" w:hAnsi="Times New Roman"/>
          <w:sz w:val="18"/>
          <w:szCs w:val="18"/>
        </w:rPr>
        <w:t>Шаг аукциона – 10 % от предыдущей цены, называемой аукционистом.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CB1D77">
        <w:rPr>
          <w:rFonts w:ascii="Times New Roman" w:hAnsi="Times New Roman"/>
          <w:b/>
          <w:sz w:val="18"/>
          <w:szCs w:val="18"/>
          <w:u w:val="single"/>
        </w:rPr>
        <w:t>*  - сумма расходов подлежит корректировке исходя из фактических затрат.</w:t>
      </w:r>
    </w:p>
    <w:p w:rsidR="00CC3769" w:rsidRPr="00CB1D77" w:rsidRDefault="00CC3769" w:rsidP="00CB1D77">
      <w:pPr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</w:rPr>
      </w:pPr>
    </w:p>
    <w:sectPr w:rsidR="00CC3769" w:rsidRPr="00CB1D77" w:rsidSect="002018A1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5C92"/>
    <w:rsid w:val="00011B19"/>
    <w:rsid w:val="00026073"/>
    <w:rsid w:val="00031815"/>
    <w:rsid w:val="00036E00"/>
    <w:rsid w:val="000427AB"/>
    <w:rsid w:val="00050D9A"/>
    <w:rsid w:val="00051B2D"/>
    <w:rsid w:val="00056EDB"/>
    <w:rsid w:val="00062FAC"/>
    <w:rsid w:val="00084565"/>
    <w:rsid w:val="000A69A3"/>
    <w:rsid w:val="000B23E5"/>
    <w:rsid w:val="000B3FD4"/>
    <w:rsid w:val="000B41AD"/>
    <w:rsid w:val="000E1E3E"/>
    <w:rsid w:val="000E5267"/>
    <w:rsid w:val="000F1FFE"/>
    <w:rsid w:val="000F6B6E"/>
    <w:rsid w:val="00101FC5"/>
    <w:rsid w:val="001045AC"/>
    <w:rsid w:val="00121170"/>
    <w:rsid w:val="00123ACC"/>
    <w:rsid w:val="00135283"/>
    <w:rsid w:val="0015598B"/>
    <w:rsid w:val="00172CAC"/>
    <w:rsid w:val="001800FD"/>
    <w:rsid w:val="001809B5"/>
    <w:rsid w:val="00183B81"/>
    <w:rsid w:val="0018727D"/>
    <w:rsid w:val="001A069A"/>
    <w:rsid w:val="001A2436"/>
    <w:rsid w:val="001B3700"/>
    <w:rsid w:val="001D489B"/>
    <w:rsid w:val="001E04C3"/>
    <w:rsid w:val="001E4C12"/>
    <w:rsid w:val="001F0814"/>
    <w:rsid w:val="001F5BA3"/>
    <w:rsid w:val="00201164"/>
    <w:rsid w:val="002018A1"/>
    <w:rsid w:val="00204C57"/>
    <w:rsid w:val="002055E6"/>
    <w:rsid w:val="00205920"/>
    <w:rsid w:val="002062E2"/>
    <w:rsid w:val="00212D67"/>
    <w:rsid w:val="00220A09"/>
    <w:rsid w:val="00220BD3"/>
    <w:rsid w:val="00220F86"/>
    <w:rsid w:val="00234090"/>
    <w:rsid w:val="002427DB"/>
    <w:rsid w:val="00254B65"/>
    <w:rsid w:val="002821E4"/>
    <w:rsid w:val="002840FD"/>
    <w:rsid w:val="002910E5"/>
    <w:rsid w:val="002B143F"/>
    <w:rsid w:val="002C079A"/>
    <w:rsid w:val="002F44D6"/>
    <w:rsid w:val="002F513B"/>
    <w:rsid w:val="0032216F"/>
    <w:rsid w:val="00326CD3"/>
    <w:rsid w:val="003375B8"/>
    <w:rsid w:val="00350C52"/>
    <w:rsid w:val="0035131F"/>
    <w:rsid w:val="00357E0F"/>
    <w:rsid w:val="00366444"/>
    <w:rsid w:val="00367D67"/>
    <w:rsid w:val="00372C29"/>
    <w:rsid w:val="00382FD8"/>
    <w:rsid w:val="00387F82"/>
    <w:rsid w:val="003A0010"/>
    <w:rsid w:val="003B68AB"/>
    <w:rsid w:val="003C058E"/>
    <w:rsid w:val="003D6FD5"/>
    <w:rsid w:val="003D7E76"/>
    <w:rsid w:val="003E2C59"/>
    <w:rsid w:val="003F4320"/>
    <w:rsid w:val="00403156"/>
    <w:rsid w:val="00410B9C"/>
    <w:rsid w:val="004170B1"/>
    <w:rsid w:val="00421005"/>
    <w:rsid w:val="00421583"/>
    <w:rsid w:val="004268B5"/>
    <w:rsid w:val="004311D1"/>
    <w:rsid w:val="004435F6"/>
    <w:rsid w:val="00444C14"/>
    <w:rsid w:val="00451AB6"/>
    <w:rsid w:val="00452695"/>
    <w:rsid w:val="00473E33"/>
    <w:rsid w:val="00475C18"/>
    <w:rsid w:val="0048160D"/>
    <w:rsid w:val="0048690E"/>
    <w:rsid w:val="0049347F"/>
    <w:rsid w:val="00495A6E"/>
    <w:rsid w:val="00495B49"/>
    <w:rsid w:val="004B54C8"/>
    <w:rsid w:val="004C5840"/>
    <w:rsid w:val="004D0F17"/>
    <w:rsid w:val="004E0A8D"/>
    <w:rsid w:val="004E7D27"/>
    <w:rsid w:val="004F2F77"/>
    <w:rsid w:val="004F6BC1"/>
    <w:rsid w:val="00500D0F"/>
    <w:rsid w:val="0050388E"/>
    <w:rsid w:val="00524C87"/>
    <w:rsid w:val="00526878"/>
    <w:rsid w:val="00537907"/>
    <w:rsid w:val="0054579B"/>
    <w:rsid w:val="00551CB6"/>
    <w:rsid w:val="00552265"/>
    <w:rsid w:val="00553FB7"/>
    <w:rsid w:val="00566B09"/>
    <w:rsid w:val="00573AEE"/>
    <w:rsid w:val="00593431"/>
    <w:rsid w:val="00593669"/>
    <w:rsid w:val="00596EB1"/>
    <w:rsid w:val="005A6A46"/>
    <w:rsid w:val="005C4577"/>
    <w:rsid w:val="005C7F25"/>
    <w:rsid w:val="005D79AB"/>
    <w:rsid w:val="005E0DBE"/>
    <w:rsid w:val="005E4247"/>
    <w:rsid w:val="006026AF"/>
    <w:rsid w:val="00624212"/>
    <w:rsid w:val="006428B4"/>
    <w:rsid w:val="006446E7"/>
    <w:rsid w:val="00645FDD"/>
    <w:rsid w:val="00646D4F"/>
    <w:rsid w:val="00652522"/>
    <w:rsid w:val="006604E7"/>
    <w:rsid w:val="00676ACA"/>
    <w:rsid w:val="006770F6"/>
    <w:rsid w:val="00681B84"/>
    <w:rsid w:val="00682806"/>
    <w:rsid w:val="00687C18"/>
    <w:rsid w:val="00693137"/>
    <w:rsid w:val="00695B42"/>
    <w:rsid w:val="006A41A1"/>
    <w:rsid w:val="006B6CC6"/>
    <w:rsid w:val="006B7A3C"/>
    <w:rsid w:val="006C1E19"/>
    <w:rsid w:val="006C1FCB"/>
    <w:rsid w:val="006D2DBB"/>
    <w:rsid w:val="006D5FB2"/>
    <w:rsid w:val="006D796E"/>
    <w:rsid w:val="006E09BF"/>
    <w:rsid w:val="006E5C6F"/>
    <w:rsid w:val="006F5429"/>
    <w:rsid w:val="00705FB1"/>
    <w:rsid w:val="007128DB"/>
    <w:rsid w:val="00715C6C"/>
    <w:rsid w:val="00716C13"/>
    <w:rsid w:val="007171B7"/>
    <w:rsid w:val="00720C6C"/>
    <w:rsid w:val="007216D9"/>
    <w:rsid w:val="007252C6"/>
    <w:rsid w:val="00731CE9"/>
    <w:rsid w:val="00735793"/>
    <w:rsid w:val="007377BE"/>
    <w:rsid w:val="00744286"/>
    <w:rsid w:val="00753CF4"/>
    <w:rsid w:val="007576F0"/>
    <w:rsid w:val="00761645"/>
    <w:rsid w:val="0077575A"/>
    <w:rsid w:val="007862F2"/>
    <w:rsid w:val="007A06B8"/>
    <w:rsid w:val="007B1405"/>
    <w:rsid w:val="007B46FD"/>
    <w:rsid w:val="007C753D"/>
    <w:rsid w:val="007E4A3F"/>
    <w:rsid w:val="007F15E0"/>
    <w:rsid w:val="007F757F"/>
    <w:rsid w:val="0084433F"/>
    <w:rsid w:val="00870F03"/>
    <w:rsid w:val="00875065"/>
    <w:rsid w:val="008839D8"/>
    <w:rsid w:val="00883B81"/>
    <w:rsid w:val="00885C99"/>
    <w:rsid w:val="008A124E"/>
    <w:rsid w:val="008A6D93"/>
    <w:rsid w:val="008C133E"/>
    <w:rsid w:val="008C6A5C"/>
    <w:rsid w:val="008D57FB"/>
    <w:rsid w:val="008D7746"/>
    <w:rsid w:val="008F5609"/>
    <w:rsid w:val="008F6E19"/>
    <w:rsid w:val="008F79B0"/>
    <w:rsid w:val="008F7F6F"/>
    <w:rsid w:val="0090641A"/>
    <w:rsid w:val="0090782F"/>
    <w:rsid w:val="00912A55"/>
    <w:rsid w:val="0091310B"/>
    <w:rsid w:val="009214F9"/>
    <w:rsid w:val="00931657"/>
    <w:rsid w:val="00936743"/>
    <w:rsid w:val="00961491"/>
    <w:rsid w:val="00971123"/>
    <w:rsid w:val="00973D1A"/>
    <w:rsid w:val="009777F9"/>
    <w:rsid w:val="00991A5D"/>
    <w:rsid w:val="009925FE"/>
    <w:rsid w:val="009A6CA6"/>
    <w:rsid w:val="009A7D42"/>
    <w:rsid w:val="009F791F"/>
    <w:rsid w:val="00A00124"/>
    <w:rsid w:val="00A26555"/>
    <w:rsid w:val="00A33BE4"/>
    <w:rsid w:val="00A42BA7"/>
    <w:rsid w:val="00A456DE"/>
    <w:rsid w:val="00A60F49"/>
    <w:rsid w:val="00AA2C9E"/>
    <w:rsid w:val="00AC0E65"/>
    <w:rsid w:val="00AC2730"/>
    <w:rsid w:val="00AD264A"/>
    <w:rsid w:val="00AE1B89"/>
    <w:rsid w:val="00AE7601"/>
    <w:rsid w:val="00B1041E"/>
    <w:rsid w:val="00B15DE2"/>
    <w:rsid w:val="00B1603F"/>
    <w:rsid w:val="00B31AB3"/>
    <w:rsid w:val="00B3449B"/>
    <w:rsid w:val="00B356F2"/>
    <w:rsid w:val="00B5320C"/>
    <w:rsid w:val="00B55E16"/>
    <w:rsid w:val="00B67B88"/>
    <w:rsid w:val="00B716C2"/>
    <w:rsid w:val="00BB58C4"/>
    <w:rsid w:val="00BE4A88"/>
    <w:rsid w:val="00BF012A"/>
    <w:rsid w:val="00C04E7D"/>
    <w:rsid w:val="00C102DD"/>
    <w:rsid w:val="00C24367"/>
    <w:rsid w:val="00C32F3E"/>
    <w:rsid w:val="00C40F24"/>
    <w:rsid w:val="00C4638B"/>
    <w:rsid w:val="00C53BF3"/>
    <w:rsid w:val="00C56256"/>
    <w:rsid w:val="00C661F9"/>
    <w:rsid w:val="00C669A1"/>
    <w:rsid w:val="00C802CA"/>
    <w:rsid w:val="00C82133"/>
    <w:rsid w:val="00CA0DD9"/>
    <w:rsid w:val="00CA63B5"/>
    <w:rsid w:val="00CB1D77"/>
    <w:rsid w:val="00CB554B"/>
    <w:rsid w:val="00CC3769"/>
    <w:rsid w:val="00CD49FC"/>
    <w:rsid w:val="00CD7414"/>
    <w:rsid w:val="00CE66D0"/>
    <w:rsid w:val="00CF2405"/>
    <w:rsid w:val="00D1730B"/>
    <w:rsid w:val="00D41C79"/>
    <w:rsid w:val="00D630DA"/>
    <w:rsid w:val="00D67F48"/>
    <w:rsid w:val="00D741B6"/>
    <w:rsid w:val="00D80D4C"/>
    <w:rsid w:val="00D872A8"/>
    <w:rsid w:val="00D901F4"/>
    <w:rsid w:val="00D95C92"/>
    <w:rsid w:val="00DA5A62"/>
    <w:rsid w:val="00DC2799"/>
    <w:rsid w:val="00E159DA"/>
    <w:rsid w:val="00E1684D"/>
    <w:rsid w:val="00E27057"/>
    <w:rsid w:val="00E27C2D"/>
    <w:rsid w:val="00E35D54"/>
    <w:rsid w:val="00E40EF3"/>
    <w:rsid w:val="00E57FB3"/>
    <w:rsid w:val="00E832E0"/>
    <w:rsid w:val="00E87255"/>
    <w:rsid w:val="00E87277"/>
    <w:rsid w:val="00E93907"/>
    <w:rsid w:val="00EA25FB"/>
    <w:rsid w:val="00EB0CFD"/>
    <w:rsid w:val="00EB700D"/>
    <w:rsid w:val="00EC3E1A"/>
    <w:rsid w:val="00ED438B"/>
    <w:rsid w:val="00ED4480"/>
    <w:rsid w:val="00EE07FD"/>
    <w:rsid w:val="00EE52DD"/>
    <w:rsid w:val="00F033FF"/>
    <w:rsid w:val="00F040B3"/>
    <w:rsid w:val="00F1645B"/>
    <w:rsid w:val="00F1655D"/>
    <w:rsid w:val="00F16639"/>
    <w:rsid w:val="00F21511"/>
    <w:rsid w:val="00F55C28"/>
    <w:rsid w:val="00F560E8"/>
    <w:rsid w:val="00F64F69"/>
    <w:rsid w:val="00F903C7"/>
    <w:rsid w:val="00F91CF9"/>
    <w:rsid w:val="00F92F9D"/>
    <w:rsid w:val="00FA5AA6"/>
    <w:rsid w:val="00FC276F"/>
    <w:rsid w:val="00FD033C"/>
    <w:rsid w:val="00FD0F2D"/>
    <w:rsid w:val="00FD281D"/>
    <w:rsid w:val="00FE0CEF"/>
    <w:rsid w:val="00FF2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A3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839D8"/>
    <w:pPr>
      <w:spacing w:after="0" w:line="240" w:lineRule="auto"/>
      <w:ind w:firstLine="708"/>
      <w:jc w:val="both"/>
    </w:pPr>
    <w:rPr>
      <w:rFonts w:ascii="Times New Roman" w:hAnsi="Times New Roman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839D8"/>
    <w:rPr>
      <w:rFonts w:cs="Times New Roman"/>
      <w:sz w:val="30"/>
      <w:szCs w:val="30"/>
    </w:rPr>
  </w:style>
  <w:style w:type="paragraph" w:styleId="ListParagraph">
    <w:name w:val="List Paragraph"/>
    <w:basedOn w:val="Normal"/>
    <w:uiPriority w:val="99"/>
    <w:qFormat/>
    <w:rsid w:val="00F64F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A5A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5AA6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794</Words>
  <Characters>4526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аукциона на право заключения договоров аренды земельных участков</dc:title>
  <dc:subject/>
  <dc:creator>HomeUser</dc:creator>
  <cp:keywords/>
  <dc:description/>
  <cp:lastModifiedBy>m.marchenko</cp:lastModifiedBy>
  <cp:revision>2</cp:revision>
  <cp:lastPrinted>2017-06-30T06:00:00Z</cp:lastPrinted>
  <dcterms:created xsi:type="dcterms:W3CDTF">2021-11-02T12:10:00Z</dcterms:created>
  <dcterms:modified xsi:type="dcterms:W3CDTF">2021-11-02T12:10:00Z</dcterms:modified>
</cp:coreProperties>
</file>