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B7" w:rsidRPr="00325348" w:rsidRDefault="00740AB7" w:rsidP="00740AB7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>
        <w:rPr>
          <w:rFonts w:ascii="Times New Roman" w:hAnsi="Times New Roman"/>
          <w:b/>
          <w:sz w:val="30"/>
          <w:szCs w:val="30"/>
        </w:rPr>
        <w:t>ии ау</w:t>
      </w:r>
      <w:proofErr w:type="gramEnd"/>
      <w:r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740AB7" w:rsidRPr="00213E3F" w:rsidRDefault="00740AB7" w:rsidP="00740AB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B737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3</w:t>
      </w:r>
      <w:r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февраля</w:t>
      </w:r>
      <w:r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22</w:t>
      </w:r>
      <w:r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P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14.00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здании </w:t>
      </w:r>
      <w:proofErr w:type="gramStart"/>
      <w:r w:rsidRPr="00213E3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Pr="00213E3F">
        <w:rPr>
          <w:rFonts w:ascii="Times New Roman" w:hAnsi="Times New Roman"/>
          <w:color w:val="000000" w:themeColor="text1"/>
          <w:sz w:val="28"/>
          <w:szCs w:val="28"/>
        </w:rPr>
        <w:t>опоцкинского</w:t>
      </w:r>
      <w:proofErr w:type="spellEnd"/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</w:t>
      </w:r>
      <w:proofErr w:type="spellStart"/>
      <w:r w:rsidRPr="00213E3F">
        <w:rPr>
          <w:rFonts w:ascii="Times New Roman" w:hAnsi="Times New Roman"/>
          <w:color w:val="000000" w:themeColor="text1"/>
          <w:sz w:val="28"/>
          <w:szCs w:val="28"/>
        </w:rPr>
        <w:t>г.п</w:t>
      </w:r>
      <w:proofErr w:type="spellEnd"/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. Сопоцкин, ул. Гродненская, д. 6) состоится аукцион по продаже в частную собственность </w:t>
      </w:r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гражданам Республики Беларусь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992"/>
        <w:gridCol w:w="2551"/>
        <w:gridCol w:w="1276"/>
        <w:gridCol w:w="1276"/>
        <w:gridCol w:w="1714"/>
        <w:gridCol w:w="2551"/>
      </w:tblGrid>
      <w:tr w:rsidR="00740AB7" w:rsidRPr="00213E3F" w:rsidTr="00736F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Но-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 лота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щадь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земель-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участка,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Начальная цена предмета аукциона,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бел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.-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окументации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40AB7" w:rsidRPr="00213E3F" w:rsidTr="00736F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740AB7" w:rsidRPr="00213E3F" w:rsidTr="00736F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E432E0" w:rsidRDefault="00740AB7" w:rsidP="00736FD6">
            <w:pPr>
              <w:spacing w:after="0" w:line="240" w:lineRule="auto"/>
              <w:rPr>
                <w:rFonts w:ascii="Verdana" w:hAnsi="Verdana"/>
                <w:color w:val="000000"/>
                <w:sz w:val="17"/>
                <w:szCs w:val="17"/>
              </w:rPr>
            </w:pPr>
            <w:r w:rsidRPr="00F173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422086390401000515</w:t>
            </w:r>
            <w:r w:rsidRPr="00E432E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Гродненская область, Гродненский район, </w:t>
            </w:r>
            <w:proofErr w:type="spell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/с, </w:t>
            </w:r>
            <w:proofErr w:type="spellStart"/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г.п</w:t>
            </w:r>
            <w:proofErr w:type="spellEnd"/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Сопоцкин, </w:t>
            </w:r>
          </w:p>
          <w:p w:rsidR="00740AB7" w:rsidRPr="00F479A2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 w:rsidRPr="00405EC3"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 w:rsidRPr="00405EC3">
              <w:rPr>
                <w:rFonts w:ascii="Times New Roman" w:hAnsi="Times New Roman"/>
                <w:color w:val="000000"/>
                <w:sz w:val="24"/>
                <w:szCs w:val="24"/>
              </w:rPr>
              <w:t>, уч.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генплану)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7A2D10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35D3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7500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43C8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Возможность подключения  электроснабжения</w:t>
            </w:r>
          </w:p>
        </w:tc>
      </w:tr>
      <w:tr w:rsidR="00740AB7" w:rsidRPr="00213E3F" w:rsidTr="00736F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F479A2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422086303801000397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Гродненская область, Гродненский район, </w:t>
            </w:r>
            <w:proofErr w:type="spell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/с, </w:t>
            </w: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Заречанка, У-37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7A2D10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35D3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235D37">
              <w:rPr>
                <w:rFonts w:ascii="Times New Roman" w:hAnsi="Times New Roman"/>
                <w:color w:val="000000" w:themeColor="text1"/>
              </w:rPr>
              <w:t>водоохранной</w:t>
            </w:r>
            <w:proofErr w:type="spellEnd"/>
            <w:r w:rsidRPr="00235D37">
              <w:rPr>
                <w:rFonts w:ascii="Times New Roman" w:hAnsi="Times New Roman"/>
                <w:color w:val="000000" w:themeColor="text1"/>
              </w:rPr>
              <w:t xml:space="preserve"> зоне реки, водоема на площади 0,</w:t>
            </w:r>
            <w:r>
              <w:rPr>
                <w:rFonts w:ascii="Times New Roman" w:hAnsi="Times New Roman"/>
                <w:color w:val="000000" w:themeColor="text1"/>
              </w:rPr>
              <w:t>1450</w:t>
            </w:r>
            <w:r w:rsidRPr="00235D37">
              <w:rPr>
                <w:rFonts w:ascii="Times New Roman" w:hAnsi="Times New Roman"/>
                <w:color w:val="000000" w:themeColor="text1"/>
              </w:rPr>
              <w:t xml:space="preserve"> га</w:t>
            </w:r>
          </w:p>
        </w:tc>
      </w:tr>
      <w:tr w:rsidR="00740AB7" w:rsidRPr="00213E3F" w:rsidTr="00736FD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13E3F" w:rsidRDefault="00740AB7" w:rsidP="00736FD6">
            <w:pPr>
              <w:pStyle w:val="a3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7A2D10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422086303801000504</w:t>
            </w:r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Гродненская область, Гродненский район, </w:t>
            </w:r>
            <w:proofErr w:type="spell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479A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/с, </w:t>
            </w: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Заречанка, У-38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7A2D10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2D10">
              <w:rPr>
                <w:rFonts w:ascii="Times New Roman" w:hAnsi="Times New Roman"/>
                <w:color w:val="000000"/>
                <w:sz w:val="24"/>
                <w:szCs w:val="24"/>
              </w:rPr>
              <w:t>0,1374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B7" w:rsidRPr="00235D3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Default="00740AB7" w:rsidP="00736FD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Default="00740AB7" w:rsidP="00736F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235D37" w:rsidRDefault="00740AB7" w:rsidP="00736FD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B7" w:rsidRPr="00F17389" w:rsidRDefault="00740AB7" w:rsidP="00736F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2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участок имеет ограничения в использовании в связи с расположением </w:t>
            </w:r>
            <w:r w:rsidRPr="00F1738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 охранных зонах электрических сетей, площадь 0.0062 га</w:t>
            </w:r>
          </w:p>
          <w:p w:rsidR="00740AB7" w:rsidRPr="00235D37" w:rsidRDefault="00740AB7" w:rsidP="00736FD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40AB7" w:rsidRDefault="00740AB7" w:rsidP="00740AB7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0AB7" w:rsidRDefault="00740AB7" w:rsidP="00740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</w:t>
      </w:r>
      <w:r>
        <w:rPr>
          <w:rFonts w:ascii="Times New Roman" w:hAnsi="Times New Roman"/>
          <w:color w:val="000000"/>
          <w:sz w:val="28"/>
          <w:szCs w:val="28"/>
        </w:rPr>
        <w:t xml:space="preserve">№462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 состоится при наличии не менее двух участников. В аукционе могут участвовать граждане Республики Беларусь. Для участия в аукционе гражданин (лично либо через своего представителя) со дня опубликования настоящего извещения 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 17.00  18 февраля 2022 г.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представляет в комиссию по организации и проведению аукциона по адресу: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г.п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.С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опоцкин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ул.Гродненская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 д. 6,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документы: заявление на участие в аукционе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указанием кадастрового номера и адреса земельного участка; копию платёжного поручения о внесении задатка в размере 10 % от начальной цены предмета аукциона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на расчётный счет ГУ МФ РБ по Гродненской области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Сопоцкинский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сельисполком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</w:rPr>
        <w:t xml:space="preserve">№ BY18AKBB36415141402904000000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ОАО </w:t>
      </w:r>
      <w:r>
        <w:rPr>
          <w:rFonts w:ascii="Times New Roman" w:hAnsi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АСБ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Беларусбанк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 Минск, БИК: AKBBBY2X, назначение платежа 04901, УНП 500027409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с отметкой банка о его исполнении; гражданин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копию документа, содержащего его идентификационные сведения без нотариального засвидетельствования; представитель гражданина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нотариально удостоверенную доверенность.</w:t>
      </w:r>
    </w:p>
    <w:p w:rsidR="00740AB7" w:rsidRDefault="00740AB7" w:rsidP="00740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740AB7" w:rsidRDefault="00740AB7" w:rsidP="00740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Контактные телефоны: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(8-0152) 473861, (8-0152) 473864, 8(0152) 473862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40AB7" w:rsidRDefault="00740AB7" w:rsidP="00740AB7">
      <w:pPr>
        <w:spacing w:after="0" w:line="240" w:lineRule="auto"/>
        <w:ind w:firstLine="709"/>
        <w:jc w:val="both"/>
      </w:pP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начальной, увеличенной на 5%, обязан: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расчётный счет ГУ МФ РБ по Гродненской области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Сопоцкинский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сельисполком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</w:rPr>
        <w:t xml:space="preserve">№ BY18AKBB36415141402904000000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в ОАО </w:t>
      </w:r>
      <w:r>
        <w:rPr>
          <w:rFonts w:ascii="Times New Roman" w:hAnsi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АСБ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Беларусбанк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</w:t>
      </w:r>
      <w:proofErr w:type="gramEnd"/>
      <w:r>
        <w:rPr>
          <w:rFonts w:ascii="Times New Roman CYR" w:hAnsi="Times New Roman CYR" w:cs="Times New Roman CYR"/>
          <w:color w:val="000000"/>
          <w:sz w:val="30"/>
          <w:szCs w:val="30"/>
        </w:rPr>
        <w:t>. Минск, БИК: AKBBBY2Х, назначение платежа 04901, УНП 500027409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так же возместить затраты на организацию и проведение аукциона, </w:t>
      </w:r>
      <w:r w:rsidRPr="000A43C8"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на расчётный счет ГУ МФ РБ по Гродненской области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Сопоцкинский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сельисполком</w:t>
      </w:r>
      <w:proofErr w:type="spellEnd"/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, </w:t>
      </w:r>
      <w:r>
        <w:rPr>
          <w:rFonts w:ascii="Times New Roman" w:hAnsi="Times New Roman"/>
          <w:color w:val="000000"/>
          <w:sz w:val="30"/>
          <w:szCs w:val="30"/>
        </w:rPr>
        <w:t xml:space="preserve">№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BY18AKBB36415141402904000000 в ОАО </w:t>
      </w:r>
      <w:r>
        <w:rPr>
          <w:rFonts w:ascii="Times New Roman" w:hAnsi="Times New Roman"/>
          <w:color w:val="000000"/>
          <w:sz w:val="30"/>
          <w:szCs w:val="30"/>
        </w:rPr>
        <w:t>«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 xml:space="preserve">АСБ </w:t>
      </w:r>
      <w:proofErr w:type="spellStart"/>
      <w:r>
        <w:rPr>
          <w:rFonts w:ascii="Times New Roman CYR" w:hAnsi="Times New Roman CYR" w:cs="Times New Roman CYR"/>
          <w:color w:val="000000"/>
          <w:sz w:val="30"/>
          <w:szCs w:val="30"/>
        </w:rPr>
        <w:t>Беларусбанк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 </w:t>
      </w:r>
      <w:r>
        <w:rPr>
          <w:rFonts w:ascii="Times New Roman CYR" w:hAnsi="Times New Roman CYR" w:cs="Times New Roman CYR"/>
          <w:color w:val="000000"/>
          <w:sz w:val="30"/>
          <w:szCs w:val="30"/>
        </w:rPr>
        <w:t>г. Минск, БИК: AKBBBY2Х, назначение платежа 04616, УНП 500027409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; 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Гродненское агентство по государственной регистрации и земельному кадастру</w:t>
      </w:r>
      <w:r>
        <w:rPr>
          <w:rFonts w:ascii="Times New Roman" w:hAnsi="Times New Roman"/>
          <w:color w:val="000000"/>
          <w:sz w:val="28"/>
          <w:szCs w:val="28"/>
        </w:rPr>
        <w:t>» (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г. Гродно, ул. Захарова, 27);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 приступить к занятию земельного участка в течение одного года со дня утверждения в установленном порядке проектной документации на строительство жилого дома, но не позднее одного года с момента государственной регистрации права частной собственности на земельный участок;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 шаг аукциона 10 % от предыдущей цены, называемой аукционистом.</w:t>
      </w:r>
    </w:p>
    <w:p w:rsidR="00740AB7" w:rsidRPr="00505609" w:rsidRDefault="00740AB7" w:rsidP="00740AB7">
      <w:pPr>
        <w:spacing w:after="0" w:line="240" w:lineRule="auto"/>
        <w:jc w:val="both"/>
        <w:rPr>
          <w:sz w:val="28"/>
          <w:szCs w:val="28"/>
        </w:rPr>
      </w:pPr>
    </w:p>
    <w:p w:rsidR="00F03C04" w:rsidRDefault="00F03C04">
      <w:bookmarkStart w:id="0" w:name="_GoBack"/>
      <w:bookmarkEnd w:id="0"/>
    </w:p>
    <w:sectPr w:rsidR="00F03C04" w:rsidSect="000671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319F"/>
    <w:multiLevelType w:val="hybridMultilevel"/>
    <w:tmpl w:val="D1B4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B7"/>
    <w:rsid w:val="00740AB7"/>
    <w:rsid w:val="00F0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4286</Characters>
  <Application>Microsoft Office Word</Application>
  <DocSecurity>0</DocSecurity>
  <Lines>35</Lines>
  <Paragraphs>10</Paragraphs>
  <ScaleCrop>false</ScaleCrop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Zemlya</cp:lastModifiedBy>
  <cp:revision>1</cp:revision>
  <dcterms:created xsi:type="dcterms:W3CDTF">2022-01-20T08:23:00Z</dcterms:created>
  <dcterms:modified xsi:type="dcterms:W3CDTF">2022-01-20T08:24:00Z</dcterms:modified>
</cp:coreProperties>
</file>