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Приложение 4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к Положению о порядке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формирования и актуализации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государственного информационного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ресурса "Единый реестр имущества"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СВЕДЕНИЯ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0A32E9">
        <w:rPr>
          <w:rStyle w:val="word-wrapper"/>
          <w:rFonts w:ascii="Arial" w:hAnsi="Arial" w:cs="Arial"/>
          <w:b/>
          <w:bCs/>
          <w:color w:val="242424"/>
          <w:sz w:val="33"/>
          <w:szCs w:val="33"/>
          <w:lang w:val="ru-RU"/>
        </w:rPr>
        <w:t>ОБ ИМУЩЕСТВЕ, НАХОДЯЩЕМСЯ В СОБСТВЕННОСТИ ХОЗЯЙСТВЕННЫХ ОБЩЕСТВ С УЧАСТИЕМ ГОСУДАРСТВА, И ФАКТИЧЕСКОМ СОСТОЯНИИ ЕГО ИСПОЛЬЗОВАНИЯ, ВКЛЮЧАЕМЫЕ В ЕДИНЫЙ РЕЕСТР ИМУЩЕСТВА</w:t>
      </w:r>
    </w:p>
    <w:p w:rsidR="000A32E9" w:rsidRPr="000A32E9" w:rsidRDefault="000A32E9" w:rsidP="000A32E9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  <w:lang w:val="ru-RU"/>
        </w:rPr>
      </w:pPr>
      <w:r w:rsidRPr="000A32E9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(в ред. постановлений Совмина от 13.01.2023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</w:t>
      </w:r>
      <w:r w:rsidRPr="000A32E9">
        <w:rPr>
          <w:rStyle w:val="colorff00ff"/>
          <w:rFonts w:ascii="Arial" w:hAnsi="Arial" w:cs="Arial"/>
          <w:color w:val="2A3439"/>
          <w:sz w:val="21"/>
          <w:szCs w:val="21"/>
          <w:lang w:val="ru-RU"/>
        </w:rPr>
        <w:t xml:space="preserve"> 32</w:t>
      </w:r>
      <w:r w:rsidRPr="000A32E9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,</w:t>
      </w:r>
    </w:p>
    <w:p w:rsidR="000A32E9" w:rsidRPr="000A32E9" w:rsidRDefault="000A32E9" w:rsidP="000A32E9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  <w:lang w:val="ru-RU"/>
        </w:rPr>
      </w:pPr>
      <w:r w:rsidRPr="000A32E9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от 01.12.2023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</w:t>
      </w:r>
      <w:r w:rsidRPr="000A32E9">
        <w:rPr>
          <w:rStyle w:val="colorff00ff"/>
          <w:rFonts w:ascii="Arial" w:hAnsi="Arial" w:cs="Arial"/>
          <w:color w:val="2A3439"/>
          <w:sz w:val="21"/>
          <w:szCs w:val="21"/>
          <w:lang w:val="ru-RU"/>
        </w:rPr>
        <w:t xml:space="preserve"> 854</w:t>
      </w:r>
      <w:r w:rsidRPr="000A32E9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)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h-normal"/>
          <w:color w:val="242424"/>
          <w:sz w:val="30"/>
          <w:szCs w:val="30"/>
          <w:lang w:val="ru-RU"/>
        </w:rPr>
        <w:t>1. Наименование юридического лица (полное наименование, сокращенное наименование (при наличии), регистрационный номер в ЕГР (УНП), которое является балансодержателем имущества.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h-normal"/>
          <w:color w:val="242424"/>
          <w:sz w:val="30"/>
          <w:szCs w:val="30"/>
          <w:lang w:val="ru-RU"/>
        </w:rPr>
        <w:t>2. Наименование объекта.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 xml:space="preserve">3. Вид объекта (недвижимое имущество (здания, сооружения, изолированные помещения, передаточные устройства, </w:t>
      </w:r>
      <w:proofErr w:type="spellStart"/>
      <w:r w:rsidRPr="000A32E9">
        <w:rPr>
          <w:rStyle w:val="word-wrapper"/>
          <w:color w:val="242424"/>
          <w:sz w:val="30"/>
          <w:szCs w:val="30"/>
          <w:lang w:val="ru-RU"/>
        </w:rPr>
        <w:t>машино</w:t>
      </w:r>
      <w:proofErr w:type="spellEnd"/>
      <w:r w:rsidRPr="000A32E9">
        <w:rPr>
          <w:rStyle w:val="word-wrapper"/>
          <w:color w:val="242424"/>
          <w:sz w:val="30"/>
          <w:szCs w:val="30"/>
          <w:lang w:val="ru-RU"/>
        </w:rPr>
        <w:t>-места, воздушные и морские суда, суда внутреннего плавания, суда плавания "река - море", космические объекты), не завершенные строительством объекты, акции (доли в уставных фондах).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4. Инвентарный номер (согласно бухгалтерскому учету и единому государственному регистру недвижимого имущества, прав на него и сделок с ним) (при наличии), дата ввода в эксплуатацию (постановки на баланс).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h-normal"/>
          <w:color w:val="242424"/>
          <w:sz w:val="30"/>
          <w:szCs w:val="30"/>
          <w:lang w:val="ru-RU"/>
        </w:rPr>
        <w:t>5. Адрес объекта недвижимости.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6. Назначение.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7. Площадь (протяженность, объем) объекта.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8. Сведения об отнесении к определенным законодательством отдельным видам, категориям (историко-культурные ценности, объекты, находящиеся только в собственности государства, и иное).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h-normal"/>
          <w:color w:val="242424"/>
          <w:sz w:val="30"/>
          <w:szCs w:val="30"/>
          <w:lang w:val="ru-RU"/>
        </w:rPr>
        <w:t>9. Сведения о фактическом состоянии (используемое, неиспользуемое, неэффективно используемое, законсервированное, признано аварийным и иное) (не распространяется на объекты жилого фонда).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>10. Сведения о дальнейшем использовании (для собственных нужд, сдача в аренду (передача в безвозмездное пользование), отчуждение, ремонт, реконструкция, снос и иное).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lastRenderedPageBreak/>
        <w:t>11. Сведения о балансовой (остаточной) стоимости на 1 января.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bookmarkStart w:id="0" w:name="_GoBack"/>
      <w:bookmarkEnd w:id="0"/>
      <w:r w:rsidRPr="000A32E9">
        <w:rPr>
          <w:rStyle w:val="word-wrapper"/>
          <w:color w:val="242424"/>
          <w:sz w:val="30"/>
          <w:szCs w:val="30"/>
          <w:lang w:val="ru-RU"/>
        </w:rPr>
        <w:t>12. Сведения об акциях (долях в уставных фондах) (виды, категории и количество, дата приобретения, балансовая стоимость, информация об обременениях (ограничениях) прав на акции (доли в уставных фондах), размер дивидендов).</w:t>
      </w:r>
    </w:p>
    <w:p w:rsidR="000A32E9" w:rsidRPr="000A32E9" w:rsidRDefault="000A32E9" w:rsidP="000A32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0A32E9">
        <w:rPr>
          <w:rStyle w:val="word-wrapper"/>
          <w:color w:val="242424"/>
          <w:sz w:val="30"/>
          <w:szCs w:val="30"/>
          <w:lang w:val="ru-RU"/>
        </w:rPr>
        <w:t xml:space="preserve">13. Сведения о </w:t>
      </w:r>
      <w:proofErr w:type="spellStart"/>
      <w:r w:rsidRPr="000A32E9">
        <w:rPr>
          <w:rStyle w:val="word-wrapper"/>
          <w:color w:val="242424"/>
          <w:sz w:val="30"/>
          <w:szCs w:val="30"/>
          <w:lang w:val="ru-RU"/>
        </w:rPr>
        <w:t>неденежных</w:t>
      </w:r>
      <w:proofErr w:type="spellEnd"/>
      <w:r w:rsidRPr="000A32E9">
        <w:rPr>
          <w:rStyle w:val="word-wrapper"/>
          <w:color w:val="242424"/>
          <w:sz w:val="30"/>
          <w:szCs w:val="30"/>
          <w:lang w:val="ru-RU"/>
        </w:rPr>
        <w:t xml:space="preserve"> вкладах в уставный фонд (вид внесенного имущества (вклада), дата внесения имущества (вклада), условия внесения имущества (вклада), балансовая стоимость вклада на дату внесения).</w:t>
      </w:r>
    </w:p>
    <w:p w:rsidR="00582DB4" w:rsidRDefault="00582DB4"/>
    <w:sectPr w:rsidR="00582D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E9"/>
    <w:rsid w:val="000A32E9"/>
    <w:rsid w:val="005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B3E17-C7C2-44AE-B5E4-82628E9E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0A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0A32E9"/>
  </w:style>
  <w:style w:type="character" w:customStyle="1" w:styleId="word-wrapper">
    <w:name w:val="word-wrapper"/>
    <w:basedOn w:val="a0"/>
    <w:rsid w:val="000A32E9"/>
  </w:style>
  <w:style w:type="character" w:customStyle="1" w:styleId="fake-non-breaking-space">
    <w:name w:val="fake-non-breaking-space"/>
    <w:basedOn w:val="a0"/>
    <w:rsid w:val="000A32E9"/>
  </w:style>
  <w:style w:type="character" w:customStyle="1" w:styleId="color0000ff">
    <w:name w:val="color__0000ff"/>
    <w:basedOn w:val="a0"/>
    <w:rsid w:val="000A32E9"/>
  </w:style>
  <w:style w:type="character" w:customStyle="1" w:styleId="colorff00ff">
    <w:name w:val="color__ff00ff"/>
    <w:basedOn w:val="a0"/>
    <w:rsid w:val="000A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0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554211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6656668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7254194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3563994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0095713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3229111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301760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2024-02-20T07:35:00Z</dcterms:created>
  <dcterms:modified xsi:type="dcterms:W3CDTF">2024-02-20T07:36:00Z</dcterms:modified>
</cp:coreProperties>
</file>