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FC" w:rsidRDefault="005078FC" w:rsidP="00923BE8">
      <w:pPr>
        <w:jc w:val="both"/>
        <w:rPr>
          <w:b/>
          <w:sz w:val="30"/>
        </w:rPr>
      </w:pPr>
    </w:p>
    <w:p w:rsidR="005078FC" w:rsidRDefault="005078FC" w:rsidP="00923BE8">
      <w:pPr>
        <w:jc w:val="both"/>
        <w:rPr>
          <w:b/>
          <w:sz w:val="30"/>
        </w:rPr>
      </w:pPr>
      <w:r>
        <w:rPr>
          <w:b/>
          <w:sz w:val="30"/>
        </w:rPr>
        <w:t xml:space="preserve">Лунненский сельский исполнительный комитет  Мостовского района Гродненской области  проводит </w:t>
      </w:r>
      <w:r w:rsidRPr="00923BE8">
        <w:rPr>
          <w:b/>
          <w:sz w:val="30"/>
        </w:rPr>
        <w:t xml:space="preserve">  аукцион по продаже земельн</w:t>
      </w:r>
      <w:r>
        <w:rPr>
          <w:b/>
          <w:sz w:val="30"/>
        </w:rPr>
        <w:t xml:space="preserve">ых </w:t>
      </w:r>
      <w:r w:rsidRPr="00923BE8">
        <w:rPr>
          <w:b/>
          <w:sz w:val="30"/>
        </w:rPr>
        <w:t xml:space="preserve"> участк</w:t>
      </w:r>
      <w:r>
        <w:rPr>
          <w:b/>
          <w:sz w:val="30"/>
        </w:rPr>
        <w:t xml:space="preserve">ов </w:t>
      </w:r>
      <w:r w:rsidRPr="00923BE8">
        <w:rPr>
          <w:b/>
          <w:sz w:val="30"/>
        </w:rPr>
        <w:t xml:space="preserve"> в частную собственность</w:t>
      </w:r>
      <w:r>
        <w:rPr>
          <w:b/>
          <w:sz w:val="30"/>
        </w:rPr>
        <w:t xml:space="preserve"> гражданам Республики Беларусь  для строительства и обслуживания одноквартирных жилых домов.</w:t>
      </w:r>
    </w:p>
    <w:p w:rsidR="005078FC" w:rsidRPr="00923BE8" w:rsidRDefault="005078FC" w:rsidP="00923BE8">
      <w:pPr>
        <w:ind w:right="-739"/>
        <w:jc w:val="both"/>
        <w:rPr>
          <w:sz w:val="30"/>
        </w:rPr>
      </w:pPr>
      <w:r>
        <w:rPr>
          <w:sz w:val="30"/>
        </w:rPr>
        <w:t xml:space="preserve">Аукцион состоится 17 мая  2022 года  в 11.00  в здании Лунненского сельского  исполнительного комитета, расположенного по адресу: агрогородок Лунно, площадь Героев, 4 Мостовского района Гродненской области.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651"/>
        <w:gridCol w:w="892"/>
        <w:gridCol w:w="2268"/>
        <w:gridCol w:w="2268"/>
        <w:gridCol w:w="1701"/>
        <w:gridCol w:w="2694"/>
        <w:gridCol w:w="1984"/>
      </w:tblGrid>
      <w:tr w:rsidR="005078FC" w:rsidTr="00BF6E31">
        <w:trPr>
          <w:trHeight w:val="1227"/>
        </w:trPr>
        <w:tc>
          <w:tcPr>
            <w:tcW w:w="534" w:type="dxa"/>
          </w:tcPr>
          <w:p w:rsidR="005078FC" w:rsidRPr="00BF6E31" w:rsidRDefault="005078FC" w:rsidP="00BF6E31">
            <w:pPr>
              <w:spacing w:after="0"/>
              <w:jc w:val="both"/>
              <w:rPr>
                <w:sz w:val="20"/>
                <w:szCs w:val="20"/>
              </w:rPr>
            </w:pPr>
            <w:r w:rsidRPr="00BF6E31">
              <w:rPr>
                <w:sz w:val="20"/>
                <w:szCs w:val="20"/>
              </w:rPr>
              <w:t>Номер лота</w:t>
            </w:r>
          </w:p>
        </w:tc>
        <w:tc>
          <w:tcPr>
            <w:tcW w:w="2651" w:type="dxa"/>
          </w:tcPr>
          <w:p w:rsidR="005078FC" w:rsidRPr="00BF6E31" w:rsidRDefault="005078FC" w:rsidP="00BF6E31">
            <w:pPr>
              <w:spacing w:after="0"/>
              <w:jc w:val="both"/>
              <w:rPr>
                <w:sz w:val="20"/>
                <w:szCs w:val="20"/>
              </w:rPr>
            </w:pPr>
            <w:r w:rsidRPr="00BF6E31">
              <w:rPr>
                <w:sz w:val="20"/>
                <w:szCs w:val="20"/>
              </w:rPr>
              <w:t xml:space="preserve">Кадастровый номер и адрес земельного участка     </w:t>
            </w:r>
          </w:p>
        </w:tc>
        <w:tc>
          <w:tcPr>
            <w:tcW w:w="892" w:type="dxa"/>
          </w:tcPr>
          <w:p w:rsidR="005078FC" w:rsidRPr="00BF6E31" w:rsidRDefault="005078FC" w:rsidP="00BF6E31">
            <w:pPr>
              <w:spacing w:after="0"/>
              <w:jc w:val="both"/>
              <w:rPr>
                <w:sz w:val="20"/>
                <w:szCs w:val="20"/>
              </w:rPr>
            </w:pPr>
            <w:r w:rsidRPr="00BF6E31">
              <w:rPr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2268" w:type="dxa"/>
          </w:tcPr>
          <w:p w:rsidR="005078FC" w:rsidRPr="00BF6E31" w:rsidRDefault="005078FC" w:rsidP="00BF6E31">
            <w:pPr>
              <w:spacing w:after="0"/>
              <w:jc w:val="both"/>
              <w:rPr>
                <w:sz w:val="20"/>
                <w:szCs w:val="20"/>
              </w:rPr>
            </w:pPr>
            <w:r w:rsidRPr="00BF6E31">
              <w:rPr>
                <w:sz w:val="20"/>
                <w:szCs w:val="20"/>
              </w:rPr>
              <w:t xml:space="preserve">Наличие  ограничений  в использовании земельного участка   </w:t>
            </w:r>
          </w:p>
        </w:tc>
        <w:tc>
          <w:tcPr>
            <w:tcW w:w="2268" w:type="dxa"/>
          </w:tcPr>
          <w:p w:rsidR="005078FC" w:rsidRPr="00BF6E31" w:rsidRDefault="005078FC" w:rsidP="00BF6E31">
            <w:pPr>
              <w:spacing w:after="0"/>
              <w:jc w:val="both"/>
              <w:rPr>
                <w:sz w:val="20"/>
                <w:szCs w:val="20"/>
              </w:rPr>
            </w:pPr>
            <w:r w:rsidRPr="00BF6E31">
              <w:rPr>
                <w:sz w:val="20"/>
                <w:szCs w:val="20"/>
              </w:rPr>
              <w:t xml:space="preserve">Инженерная и транспортная инфраструктура </w:t>
            </w:r>
          </w:p>
        </w:tc>
        <w:tc>
          <w:tcPr>
            <w:tcW w:w="1701" w:type="dxa"/>
          </w:tcPr>
          <w:p w:rsidR="005078FC" w:rsidRPr="00BF6E31" w:rsidRDefault="005078FC" w:rsidP="00BF6E31">
            <w:pPr>
              <w:spacing w:after="0"/>
              <w:jc w:val="both"/>
              <w:rPr>
                <w:sz w:val="20"/>
                <w:szCs w:val="20"/>
              </w:rPr>
            </w:pPr>
            <w:r w:rsidRPr="00BF6E31">
              <w:rPr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2694" w:type="dxa"/>
          </w:tcPr>
          <w:p w:rsidR="005078FC" w:rsidRPr="00BF6E31" w:rsidRDefault="005078FC" w:rsidP="00BF6E31">
            <w:pPr>
              <w:spacing w:after="0"/>
              <w:jc w:val="both"/>
              <w:rPr>
                <w:sz w:val="20"/>
                <w:szCs w:val="20"/>
              </w:rPr>
            </w:pPr>
            <w:r w:rsidRPr="00BF6E31">
              <w:rPr>
                <w:sz w:val="20"/>
                <w:szCs w:val="20"/>
              </w:rPr>
              <w:t>Расходы по организации и проведению аукциона, подлежащие возмещению победителем аукциона</w:t>
            </w:r>
          </w:p>
        </w:tc>
        <w:tc>
          <w:tcPr>
            <w:tcW w:w="1984" w:type="dxa"/>
          </w:tcPr>
          <w:p w:rsidR="005078FC" w:rsidRPr="00BF6E31" w:rsidRDefault="005078FC" w:rsidP="00BF6E31">
            <w:pPr>
              <w:spacing w:after="0"/>
              <w:jc w:val="both"/>
              <w:rPr>
                <w:sz w:val="20"/>
                <w:szCs w:val="20"/>
              </w:rPr>
            </w:pPr>
            <w:r w:rsidRPr="00BF6E31">
              <w:rPr>
                <w:sz w:val="20"/>
                <w:szCs w:val="20"/>
              </w:rPr>
              <w:t xml:space="preserve">Размер задатка,  </w:t>
            </w:r>
          </w:p>
        </w:tc>
      </w:tr>
      <w:tr w:rsidR="005078FC" w:rsidTr="00BF6E31">
        <w:tc>
          <w:tcPr>
            <w:tcW w:w="534" w:type="dxa"/>
          </w:tcPr>
          <w:p w:rsidR="005078FC" w:rsidRPr="003B5CAC" w:rsidRDefault="005078FC" w:rsidP="00BF6E31">
            <w:pPr>
              <w:spacing w:after="0"/>
              <w:jc w:val="both"/>
            </w:pPr>
            <w:r>
              <w:t>1</w:t>
            </w:r>
          </w:p>
        </w:tc>
        <w:tc>
          <w:tcPr>
            <w:tcW w:w="2651" w:type="dxa"/>
          </w:tcPr>
          <w:p w:rsidR="005078FC" w:rsidRDefault="005078FC" w:rsidP="00BF6E31">
            <w:pPr>
              <w:spacing w:after="0"/>
              <w:jc w:val="both"/>
            </w:pPr>
            <w:r>
              <w:t>424082700801000038</w:t>
            </w:r>
          </w:p>
          <w:p w:rsidR="005078FC" w:rsidRDefault="005078FC" w:rsidP="00BF6E31">
            <w:pPr>
              <w:spacing w:after="0"/>
              <w:jc w:val="both"/>
            </w:pPr>
            <w:r>
              <w:t>д.Богатыревич, возле дома 16А</w:t>
            </w:r>
          </w:p>
          <w:p w:rsidR="005078FC" w:rsidRPr="003B5CAC" w:rsidRDefault="005078FC" w:rsidP="00BF6E31">
            <w:pPr>
              <w:spacing w:after="0"/>
              <w:jc w:val="both"/>
            </w:pPr>
            <w:r>
              <w:t xml:space="preserve">Лунненский с\с  </w:t>
            </w:r>
          </w:p>
        </w:tc>
        <w:tc>
          <w:tcPr>
            <w:tcW w:w="892" w:type="dxa"/>
          </w:tcPr>
          <w:p w:rsidR="005078FC" w:rsidRDefault="005078FC" w:rsidP="00BF6E31">
            <w:pPr>
              <w:spacing w:after="0"/>
              <w:jc w:val="both"/>
            </w:pPr>
            <w:r>
              <w:t xml:space="preserve">0,1708га </w:t>
            </w:r>
          </w:p>
        </w:tc>
        <w:tc>
          <w:tcPr>
            <w:tcW w:w="2268" w:type="dxa"/>
          </w:tcPr>
          <w:p w:rsidR="005078FC" w:rsidRDefault="005078FC" w:rsidP="00BF6E31">
            <w:pPr>
              <w:spacing w:after="0"/>
              <w:jc w:val="both"/>
            </w:pPr>
            <w:r>
              <w:t>Водоохранная зона рек и водоемов (0,1708га)</w:t>
            </w:r>
          </w:p>
        </w:tc>
        <w:tc>
          <w:tcPr>
            <w:tcW w:w="2268" w:type="dxa"/>
          </w:tcPr>
          <w:p w:rsidR="005078FC" w:rsidRPr="003B5CAC" w:rsidRDefault="005078FC" w:rsidP="00BF6E31">
            <w:pPr>
              <w:spacing w:after="0"/>
              <w:jc w:val="both"/>
            </w:pPr>
            <w:r>
              <w:t>Электроснабжение</w:t>
            </w:r>
          </w:p>
        </w:tc>
        <w:tc>
          <w:tcPr>
            <w:tcW w:w="1701" w:type="dxa"/>
          </w:tcPr>
          <w:p w:rsidR="005078FC" w:rsidRPr="003B5CAC" w:rsidRDefault="005078FC" w:rsidP="00BF6E31">
            <w:pPr>
              <w:spacing w:after="0"/>
              <w:jc w:val="both"/>
            </w:pPr>
            <w:r>
              <w:t>1571 руб.36 коп.</w:t>
            </w:r>
          </w:p>
        </w:tc>
        <w:tc>
          <w:tcPr>
            <w:tcW w:w="2694" w:type="dxa"/>
          </w:tcPr>
          <w:p w:rsidR="005078FC" w:rsidRPr="003B5CAC" w:rsidRDefault="005078FC" w:rsidP="00BF6E31">
            <w:pPr>
              <w:spacing w:after="0"/>
              <w:jc w:val="both"/>
            </w:pPr>
            <w:r>
              <w:t xml:space="preserve">1712 руб. 21 коп. + расходы на рекламу </w:t>
            </w:r>
          </w:p>
        </w:tc>
        <w:tc>
          <w:tcPr>
            <w:tcW w:w="1984" w:type="dxa"/>
          </w:tcPr>
          <w:p w:rsidR="005078FC" w:rsidRPr="003B5CAC" w:rsidRDefault="005078FC" w:rsidP="00BF6E31">
            <w:pPr>
              <w:spacing w:after="0"/>
              <w:jc w:val="both"/>
            </w:pPr>
            <w:r>
              <w:t>157 руб.</w:t>
            </w:r>
          </w:p>
        </w:tc>
      </w:tr>
      <w:tr w:rsidR="005078FC" w:rsidTr="00BF6E31">
        <w:tc>
          <w:tcPr>
            <w:tcW w:w="534" w:type="dxa"/>
          </w:tcPr>
          <w:p w:rsidR="005078FC" w:rsidRDefault="005078FC" w:rsidP="00BF6E31">
            <w:pPr>
              <w:spacing w:after="0"/>
              <w:jc w:val="both"/>
            </w:pPr>
          </w:p>
        </w:tc>
        <w:tc>
          <w:tcPr>
            <w:tcW w:w="2651" w:type="dxa"/>
          </w:tcPr>
          <w:p w:rsidR="005078FC" w:rsidRDefault="005078FC" w:rsidP="00BF6E31">
            <w:pPr>
              <w:spacing w:after="0"/>
              <w:jc w:val="both"/>
            </w:pPr>
            <w:r>
              <w:t>424082700801000041</w:t>
            </w:r>
          </w:p>
          <w:p w:rsidR="005078FC" w:rsidRDefault="005078FC" w:rsidP="00BF6E31">
            <w:pPr>
              <w:spacing w:after="0"/>
              <w:jc w:val="both"/>
            </w:pPr>
            <w:r>
              <w:t xml:space="preserve">д.Щербовичи, между домами 25 и 27 </w:t>
            </w:r>
          </w:p>
          <w:p w:rsidR="005078FC" w:rsidRPr="003B5CAC" w:rsidRDefault="005078FC" w:rsidP="00BF6E31">
            <w:pPr>
              <w:spacing w:after="0"/>
              <w:jc w:val="both"/>
            </w:pPr>
            <w:r>
              <w:t xml:space="preserve">Лунненский с\с  </w:t>
            </w:r>
          </w:p>
        </w:tc>
        <w:tc>
          <w:tcPr>
            <w:tcW w:w="892" w:type="dxa"/>
          </w:tcPr>
          <w:p w:rsidR="005078FC" w:rsidRDefault="005078FC" w:rsidP="00BF6E31">
            <w:pPr>
              <w:spacing w:after="0"/>
              <w:jc w:val="both"/>
            </w:pPr>
            <w:r>
              <w:t xml:space="preserve">0,25 га </w:t>
            </w:r>
          </w:p>
        </w:tc>
        <w:tc>
          <w:tcPr>
            <w:tcW w:w="2268" w:type="dxa"/>
          </w:tcPr>
          <w:p w:rsidR="005078FC" w:rsidRDefault="005078FC" w:rsidP="00BF6E31">
            <w:pPr>
              <w:spacing w:after="0"/>
              <w:jc w:val="both"/>
            </w:pPr>
            <w:r>
              <w:t xml:space="preserve">Водоохранная зона рек и водоемов  </w:t>
            </w:r>
          </w:p>
          <w:p w:rsidR="005078FC" w:rsidRDefault="005078FC" w:rsidP="00BF6E31">
            <w:pPr>
              <w:spacing w:after="0"/>
              <w:jc w:val="both"/>
            </w:pPr>
            <w:r>
              <w:t>(0,25 га)</w:t>
            </w:r>
          </w:p>
          <w:p w:rsidR="005078FC" w:rsidRDefault="005078FC" w:rsidP="00BF6E31">
            <w:pPr>
              <w:spacing w:after="0"/>
              <w:jc w:val="both"/>
            </w:pPr>
            <w:r>
              <w:t>Охранная зона электрических сетей до 1000 вольт (0,0037 га)</w:t>
            </w:r>
          </w:p>
        </w:tc>
        <w:tc>
          <w:tcPr>
            <w:tcW w:w="2268" w:type="dxa"/>
          </w:tcPr>
          <w:p w:rsidR="005078FC" w:rsidRPr="003B5CAC" w:rsidRDefault="005078FC" w:rsidP="00BF6E31">
            <w:pPr>
              <w:spacing w:after="0"/>
              <w:jc w:val="both"/>
            </w:pPr>
            <w:r>
              <w:t>Электроснабжение</w:t>
            </w:r>
          </w:p>
        </w:tc>
        <w:tc>
          <w:tcPr>
            <w:tcW w:w="1701" w:type="dxa"/>
          </w:tcPr>
          <w:p w:rsidR="005078FC" w:rsidRPr="003B5CAC" w:rsidRDefault="005078FC" w:rsidP="00BF6E31">
            <w:pPr>
              <w:spacing w:after="0"/>
              <w:jc w:val="both"/>
            </w:pPr>
            <w:r>
              <w:t>2900 руб.</w:t>
            </w:r>
          </w:p>
        </w:tc>
        <w:tc>
          <w:tcPr>
            <w:tcW w:w="2694" w:type="dxa"/>
          </w:tcPr>
          <w:p w:rsidR="005078FC" w:rsidRPr="003B5CAC" w:rsidRDefault="005078FC" w:rsidP="00BF6E31">
            <w:pPr>
              <w:spacing w:after="0"/>
              <w:jc w:val="both"/>
            </w:pPr>
            <w:r>
              <w:t>1756 руб. 34 коп. + расходы на рекламу</w:t>
            </w:r>
          </w:p>
        </w:tc>
        <w:tc>
          <w:tcPr>
            <w:tcW w:w="1984" w:type="dxa"/>
          </w:tcPr>
          <w:p w:rsidR="005078FC" w:rsidRPr="003B5CAC" w:rsidRDefault="005078FC" w:rsidP="00BF6E31">
            <w:pPr>
              <w:spacing w:after="0"/>
              <w:jc w:val="both"/>
            </w:pPr>
            <w:r>
              <w:t>290  руб.</w:t>
            </w:r>
          </w:p>
        </w:tc>
      </w:tr>
      <w:tr w:rsidR="005078FC" w:rsidTr="00BF6E31">
        <w:tc>
          <w:tcPr>
            <w:tcW w:w="534" w:type="dxa"/>
          </w:tcPr>
          <w:p w:rsidR="005078FC" w:rsidRDefault="005078FC" w:rsidP="00BF6E31">
            <w:pPr>
              <w:spacing w:after="0"/>
              <w:jc w:val="both"/>
            </w:pPr>
          </w:p>
        </w:tc>
        <w:tc>
          <w:tcPr>
            <w:tcW w:w="2651" w:type="dxa"/>
          </w:tcPr>
          <w:p w:rsidR="005078FC" w:rsidRDefault="005078FC" w:rsidP="00BF6E31">
            <w:pPr>
              <w:spacing w:after="0"/>
              <w:jc w:val="both"/>
            </w:pPr>
            <w:r>
              <w:t>424082700801000040</w:t>
            </w:r>
          </w:p>
          <w:p w:rsidR="005078FC" w:rsidRDefault="005078FC" w:rsidP="00BF6E31">
            <w:pPr>
              <w:spacing w:after="0"/>
              <w:jc w:val="both"/>
            </w:pPr>
            <w:r>
              <w:t>д.Щербовичи, 29</w:t>
            </w:r>
          </w:p>
          <w:p w:rsidR="005078FC" w:rsidRPr="003B5CAC" w:rsidRDefault="005078FC" w:rsidP="00BF6E31">
            <w:pPr>
              <w:spacing w:after="0"/>
              <w:jc w:val="both"/>
            </w:pPr>
            <w:r>
              <w:t xml:space="preserve">Лунненский с\с  </w:t>
            </w:r>
          </w:p>
        </w:tc>
        <w:tc>
          <w:tcPr>
            <w:tcW w:w="892" w:type="dxa"/>
          </w:tcPr>
          <w:p w:rsidR="005078FC" w:rsidRDefault="005078FC" w:rsidP="00BF6E31">
            <w:pPr>
              <w:spacing w:after="0"/>
              <w:jc w:val="both"/>
            </w:pPr>
            <w:r>
              <w:t xml:space="preserve">0,25га </w:t>
            </w:r>
          </w:p>
        </w:tc>
        <w:tc>
          <w:tcPr>
            <w:tcW w:w="2268" w:type="dxa"/>
          </w:tcPr>
          <w:p w:rsidR="005078FC" w:rsidRDefault="005078FC" w:rsidP="00BF6E31">
            <w:pPr>
              <w:spacing w:after="0"/>
              <w:jc w:val="both"/>
            </w:pPr>
            <w:r>
              <w:t xml:space="preserve">Водоохранная зона рек и водоемов  </w:t>
            </w:r>
          </w:p>
          <w:p w:rsidR="005078FC" w:rsidRDefault="005078FC" w:rsidP="00BF6E31">
            <w:pPr>
              <w:spacing w:after="0"/>
              <w:jc w:val="both"/>
            </w:pPr>
            <w:r>
              <w:t>(0,25 га)</w:t>
            </w:r>
          </w:p>
          <w:p w:rsidR="005078FC" w:rsidRDefault="005078FC" w:rsidP="00BF6E31">
            <w:pPr>
              <w:spacing w:after="0"/>
              <w:jc w:val="both"/>
            </w:pPr>
            <w:r>
              <w:t>Охранная зона электрических сетей до 1000 вольт (0,0015 га)</w:t>
            </w:r>
          </w:p>
        </w:tc>
        <w:tc>
          <w:tcPr>
            <w:tcW w:w="2268" w:type="dxa"/>
          </w:tcPr>
          <w:p w:rsidR="005078FC" w:rsidRDefault="005078FC" w:rsidP="00BF6E31">
            <w:pPr>
              <w:spacing w:after="0"/>
              <w:jc w:val="both"/>
            </w:pPr>
            <w:r>
              <w:t>Электроснабжение</w:t>
            </w:r>
          </w:p>
          <w:p w:rsidR="005078FC" w:rsidRPr="003B5CAC" w:rsidRDefault="005078FC" w:rsidP="00BF6E31">
            <w:pPr>
              <w:spacing w:after="0"/>
              <w:jc w:val="both"/>
            </w:pPr>
          </w:p>
        </w:tc>
        <w:tc>
          <w:tcPr>
            <w:tcW w:w="1701" w:type="dxa"/>
          </w:tcPr>
          <w:p w:rsidR="005078FC" w:rsidRPr="003B5CAC" w:rsidRDefault="005078FC" w:rsidP="00BF6E31">
            <w:pPr>
              <w:spacing w:after="0"/>
              <w:jc w:val="both"/>
            </w:pPr>
            <w:r>
              <w:t>2900  руб.</w:t>
            </w:r>
          </w:p>
        </w:tc>
        <w:tc>
          <w:tcPr>
            <w:tcW w:w="2694" w:type="dxa"/>
          </w:tcPr>
          <w:p w:rsidR="005078FC" w:rsidRPr="003B5CAC" w:rsidRDefault="005078FC" w:rsidP="00BF6E31">
            <w:pPr>
              <w:spacing w:after="0"/>
              <w:jc w:val="both"/>
            </w:pPr>
            <w:r>
              <w:t>1623 руб. 69 коп. + расходы на рекламу</w:t>
            </w:r>
          </w:p>
        </w:tc>
        <w:tc>
          <w:tcPr>
            <w:tcW w:w="1984" w:type="dxa"/>
          </w:tcPr>
          <w:p w:rsidR="005078FC" w:rsidRPr="003B5CAC" w:rsidRDefault="005078FC" w:rsidP="00BF6E31">
            <w:pPr>
              <w:spacing w:after="0"/>
              <w:jc w:val="both"/>
            </w:pPr>
            <w:r>
              <w:t>290 руб</w:t>
            </w:r>
          </w:p>
        </w:tc>
      </w:tr>
      <w:tr w:rsidR="005078FC" w:rsidTr="00BF6E31">
        <w:tc>
          <w:tcPr>
            <w:tcW w:w="534" w:type="dxa"/>
          </w:tcPr>
          <w:p w:rsidR="005078FC" w:rsidRDefault="005078FC" w:rsidP="00BF6E31">
            <w:pPr>
              <w:spacing w:after="0"/>
              <w:jc w:val="both"/>
            </w:pPr>
          </w:p>
        </w:tc>
        <w:tc>
          <w:tcPr>
            <w:tcW w:w="2651" w:type="dxa"/>
          </w:tcPr>
          <w:p w:rsidR="005078FC" w:rsidRDefault="005078FC" w:rsidP="00BF6E31">
            <w:pPr>
              <w:spacing w:after="0"/>
              <w:jc w:val="both"/>
            </w:pPr>
            <w:r>
              <w:t>424082700801000039</w:t>
            </w:r>
          </w:p>
          <w:p w:rsidR="005078FC" w:rsidRDefault="005078FC" w:rsidP="00BF6E31">
            <w:pPr>
              <w:spacing w:after="0"/>
              <w:jc w:val="both"/>
            </w:pPr>
            <w:r>
              <w:t>д.Щербовичи, 31</w:t>
            </w:r>
          </w:p>
          <w:p w:rsidR="005078FC" w:rsidRPr="003B5CAC" w:rsidRDefault="005078FC" w:rsidP="00BF6E31">
            <w:pPr>
              <w:spacing w:after="0"/>
              <w:jc w:val="both"/>
            </w:pPr>
            <w:r>
              <w:t xml:space="preserve">Лунненский с\с  </w:t>
            </w:r>
          </w:p>
        </w:tc>
        <w:tc>
          <w:tcPr>
            <w:tcW w:w="892" w:type="dxa"/>
          </w:tcPr>
          <w:p w:rsidR="005078FC" w:rsidRDefault="005078FC" w:rsidP="00BF6E31">
            <w:pPr>
              <w:spacing w:after="0"/>
              <w:jc w:val="both"/>
            </w:pPr>
            <w:r>
              <w:t xml:space="preserve">0,25га </w:t>
            </w:r>
          </w:p>
        </w:tc>
        <w:tc>
          <w:tcPr>
            <w:tcW w:w="2268" w:type="dxa"/>
          </w:tcPr>
          <w:p w:rsidR="005078FC" w:rsidRDefault="005078FC" w:rsidP="00BF6E31">
            <w:pPr>
              <w:spacing w:after="0"/>
              <w:jc w:val="both"/>
            </w:pPr>
            <w:r>
              <w:t xml:space="preserve">Водоохранная зона рек и водоемов  </w:t>
            </w:r>
          </w:p>
          <w:p w:rsidR="005078FC" w:rsidRDefault="005078FC" w:rsidP="00BF6E31">
            <w:pPr>
              <w:spacing w:after="0"/>
              <w:jc w:val="both"/>
            </w:pPr>
            <w:r>
              <w:t>(0,25 га)</w:t>
            </w:r>
          </w:p>
          <w:p w:rsidR="005078FC" w:rsidRDefault="005078FC" w:rsidP="00BF6E31">
            <w:pPr>
              <w:spacing w:after="0"/>
              <w:jc w:val="both"/>
            </w:pPr>
          </w:p>
        </w:tc>
        <w:tc>
          <w:tcPr>
            <w:tcW w:w="2268" w:type="dxa"/>
          </w:tcPr>
          <w:p w:rsidR="005078FC" w:rsidRDefault="005078FC" w:rsidP="00BF6E31">
            <w:pPr>
              <w:spacing w:after="0"/>
              <w:jc w:val="both"/>
            </w:pPr>
            <w:r>
              <w:t>Электроснабжение</w:t>
            </w:r>
          </w:p>
          <w:p w:rsidR="005078FC" w:rsidRPr="003B5CAC" w:rsidRDefault="005078FC" w:rsidP="00BF6E31">
            <w:pPr>
              <w:spacing w:after="0"/>
              <w:jc w:val="both"/>
            </w:pPr>
          </w:p>
        </w:tc>
        <w:tc>
          <w:tcPr>
            <w:tcW w:w="1701" w:type="dxa"/>
          </w:tcPr>
          <w:p w:rsidR="005078FC" w:rsidRPr="003B5CAC" w:rsidRDefault="005078FC" w:rsidP="00BF6E31">
            <w:pPr>
              <w:spacing w:after="0"/>
              <w:jc w:val="both"/>
            </w:pPr>
            <w:r>
              <w:t>2900  руб.</w:t>
            </w:r>
          </w:p>
        </w:tc>
        <w:tc>
          <w:tcPr>
            <w:tcW w:w="2694" w:type="dxa"/>
          </w:tcPr>
          <w:p w:rsidR="005078FC" w:rsidRPr="003B5CAC" w:rsidRDefault="005078FC" w:rsidP="00BF6E31">
            <w:pPr>
              <w:spacing w:after="0"/>
              <w:jc w:val="both"/>
            </w:pPr>
            <w:r>
              <w:t>1626 руб62 коп. + расходы на рекламу</w:t>
            </w:r>
          </w:p>
        </w:tc>
        <w:tc>
          <w:tcPr>
            <w:tcW w:w="1984" w:type="dxa"/>
          </w:tcPr>
          <w:p w:rsidR="005078FC" w:rsidRPr="003B5CAC" w:rsidRDefault="005078FC" w:rsidP="00BF6E31">
            <w:pPr>
              <w:spacing w:after="0"/>
              <w:jc w:val="both"/>
            </w:pPr>
            <w:r>
              <w:t>290 руб</w:t>
            </w:r>
          </w:p>
        </w:tc>
      </w:tr>
    </w:tbl>
    <w:p w:rsidR="005078FC" w:rsidRDefault="005078FC" w:rsidP="00442519">
      <w:pPr>
        <w:spacing w:after="0"/>
        <w:ind w:firstLine="708"/>
        <w:jc w:val="both"/>
        <w:rPr>
          <w:sz w:val="28"/>
          <w:szCs w:val="28"/>
        </w:rPr>
      </w:pPr>
    </w:p>
    <w:p w:rsidR="005078FC" w:rsidRDefault="005078FC" w:rsidP="00442519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желающие предварительно ознакомиться с земельными участками на местности, могут обратиться в Лунненский сельский исполнительный комитет, тел. 80151533870.</w:t>
      </w:r>
    </w:p>
    <w:p w:rsidR="005078FC" w:rsidRDefault="005078FC" w:rsidP="00442519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Заявления и прилагаемые документы  на участие в аукционе принимаются по рабочим дням  в течение 30 календарных  дней со дня опубликования  извещения  с 8.00 до 13.00 и с 14.00 до 17.00 по адресу: аг.Лунно, пл.Героев, 4 Мостовского района Гродненской области.  </w:t>
      </w:r>
    </w:p>
    <w:p w:rsidR="005078FC" w:rsidRDefault="005078FC" w:rsidP="00D42225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D42225">
        <w:rPr>
          <w:color w:val="000000"/>
          <w:sz w:val="28"/>
          <w:szCs w:val="28"/>
        </w:rPr>
        <w:t>При себе иметь  документ, удостоверяющий личность;  представителям гражданина – доверенность, оформленная в соответствии с требованиями законодательства</w:t>
      </w:r>
      <w:r>
        <w:rPr>
          <w:color w:val="000000"/>
          <w:sz w:val="28"/>
          <w:szCs w:val="28"/>
        </w:rPr>
        <w:t>; копия платежного поручения об уплате  задатка.</w:t>
      </w:r>
    </w:p>
    <w:p w:rsidR="005078FC" w:rsidRDefault="005078FC" w:rsidP="00D42225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Задаток вносится на расчетный счет Лунненского сельского исполнительного комитета:</w:t>
      </w:r>
      <w:r>
        <w:rPr>
          <w:szCs w:val="30"/>
        </w:rPr>
        <w:t xml:space="preserve"> В</w:t>
      </w:r>
      <w:r w:rsidRPr="002234DB">
        <w:rPr>
          <w:sz w:val="28"/>
          <w:szCs w:val="28"/>
        </w:rPr>
        <w:t xml:space="preserve">Y70AKBB36005200700170000000 в открытом акционерном обществе «АСБ Беларусбанк», город Минск, код банка AKBBBY2X, УНП </w:t>
      </w:r>
      <w:r w:rsidRPr="002234DB">
        <w:rPr>
          <w:color w:val="000000"/>
          <w:sz w:val="28"/>
          <w:szCs w:val="28"/>
        </w:rPr>
        <w:t>500149773</w:t>
      </w:r>
      <w:r w:rsidRPr="002234DB">
        <w:rPr>
          <w:sz w:val="28"/>
          <w:szCs w:val="28"/>
        </w:rPr>
        <w:t>, назначение платежа 04901, УНН 500149773</w:t>
      </w:r>
      <w:r>
        <w:rPr>
          <w:sz w:val="28"/>
          <w:szCs w:val="28"/>
        </w:rPr>
        <w:t>в течение 30</w:t>
      </w:r>
      <w:bookmarkStart w:id="0" w:name="_GoBack"/>
      <w:bookmarkEnd w:id="0"/>
      <w:r>
        <w:rPr>
          <w:sz w:val="28"/>
          <w:szCs w:val="28"/>
        </w:rPr>
        <w:t>календарных  дней со дня опубликования  извещения .</w:t>
      </w:r>
    </w:p>
    <w:p w:rsidR="005078FC" w:rsidRDefault="005078FC" w:rsidP="00562E7B">
      <w:pPr>
        <w:spacing w:after="0"/>
        <w:ind w:left="227" w:right="22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Победитель  аукциона обязан  в течение 10 рабочих дней со дня утверждения в установленном порядке протокола о результатах аукциона    внести плату за земельный участок и возместить расходы, связанные с организацией и проведением аукциона,на расчетный счет Лунненского сельского исполнительного комитета. </w:t>
      </w:r>
    </w:p>
    <w:p w:rsidR="005078FC" w:rsidRDefault="005078FC" w:rsidP="00732EC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(801515) 33870, 33874</w:t>
      </w:r>
    </w:p>
    <w:p w:rsidR="005078FC" w:rsidRDefault="005078FC" w:rsidP="00923BE8">
      <w:pPr>
        <w:jc w:val="both"/>
        <w:rPr>
          <w:sz w:val="30"/>
        </w:rPr>
      </w:pPr>
    </w:p>
    <w:p w:rsidR="005078FC" w:rsidRPr="00923BE8" w:rsidRDefault="005078FC" w:rsidP="00923BE8">
      <w:pPr>
        <w:jc w:val="both"/>
        <w:rPr>
          <w:sz w:val="30"/>
        </w:rPr>
      </w:pPr>
    </w:p>
    <w:sectPr w:rsidR="005078FC" w:rsidRPr="00923BE8" w:rsidSect="006245C0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BE8"/>
    <w:rsid w:val="001162F3"/>
    <w:rsid w:val="001C7B2B"/>
    <w:rsid w:val="002234DB"/>
    <w:rsid w:val="00232B44"/>
    <w:rsid w:val="00267B69"/>
    <w:rsid w:val="00327AEF"/>
    <w:rsid w:val="00333B74"/>
    <w:rsid w:val="00370823"/>
    <w:rsid w:val="003B5CAC"/>
    <w:rsid w:val="00420EE7"/>
    <w:rsid w:val="00442519"/>
    <w:rsid w:val="0048038B"/>
    <w:rsid w:val="004D1E3F"/>
    <w:rsid w:val="005078FC"/>
    <w:rsid w:val="005308F5"/>
    <w:rsid w:val="00562E7B"/>
    <w:rsid w:val="005D4FF4"/>
    <w:rsid w:val="006245C0"/>
    <w:rsid w:val="00651A42"/>
    <w:rsid w:val="006607B1"/>
    <w:rsid w:val="00674267"/>
    <w:rsid w:val="006B477D"/>
    <w:rsid w:val="00732ECF"/>
    <w:rsid w:val="00773D08"/>
    <w:rsid w:val="007B2251"/>
    <w:rsid w:val="008E04F2"/>
    <w:rsid w:val="009111A9"/>
    <w:rsid w:val="00923BE8"/>
    <w:rsid w:val="00942860"/>
    <w:rsid w:val="00A00A4C"/>
    <w:rsid w:val="00A2173E"/>
    <w:rsid w:val="00A72A3A"/>
    <w:rsid w:val="00A76E36"/>
    <w:rsid w:val="00A93A22"/>
    <w:rsid w:val="00AE072E"/>
    <w:rsid w:val="00B26013"/>
    <w:rsid w:val="00B534BF"/>
    <w:rsid w:val="00B73A4D"/>
    <w:rsid w:val="00BD6C25"/>
    <w:rsid w:val="00BF6E31"/>
    <w:rsid w:val="00C43D9F"/>
    <w:rsid w:val="00C765E2"/>
    <w:rsid w:val="00C8404D"/>
    <w:rsid w:val="00CD2186"/>
    <w:rsid w:val="00D42225"/>
    <w:rsid w:val="00DB53D6"/>
    <w:rsid w:val="00E37361"/>
    <w:rsid w:val="00F059DE"/>
    <w:rsid w:val="00F7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DE"/>
    <w:pPr>
      <w:spacing w:after="36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059DE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059DE"/>
    <w:rPr>
      <w:rFonts w:cs="Times New Roman"/>
      <w:sz w:val="24"/>
    </w:rPr>
  </w:style>
  <w:style w:type="table" w:styleId="TableGrid">
    <w:name w:val="Table Grid"/>
    <w:basedOn w:val="TableNormal"/>
    <w:uiPriority w:val="99"/>
    <w:rsid w:val="003B5C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22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2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443</Words>
  <Characters>2531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Лунненский сельский исполнительный комитет  Мостовского района Гродненской области  проводит   аукцион по продаже земельных  участков  в частную собственность гражданам Республики Беларусь  для строительства и обслуживания одноквартирных жилых домов</dc:title>
  <dc:subject/>
  <dc:creator>User1</dc:creator>
  <cp:keywords/>
  <dc:description/>
  <cp:lastModifiedBy>m.marchenko</cp:lastModifiedBy>
  <cp:revision>2</cp:revision>
  <cp:lastPrinted>2022-04-07T09:05:00Z</cp:lastPrinted>
  <dcterms:created xsi:type="dcterms:W3CDTF">2022-04-18T16:02:00Z</dcterms:created>
  <dcterms:modified xsi:type="dcterms:W3CDTF">2022-04-18T16:02:00Z</dcterms:modified>
</cp:coreProperties>
</file>