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7E" w:rsidRPr="00A87070" w:rsidRDefault="008D6E7E" w:rsidP="008D6E7E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7070">
        <w:rPr>
          <w:rFonts w:ascii="Times New Roman" w:hAnsi="Times New Roman" w:cs="Times New Roman"/>
          <w:b/>
          <w:sz w:val="30"/>
          <w:szCs w:val="30"/>
        </w:rPr>
        <w:t xml:space="preserve">Об итогах контрольно-аналитических мероприятий проведенных </w:t>
      </w:r>
      <w:r>
        <w:rPr>
          <w:rFonts w:ascii="Times New Roman" w:hAnsi="Times New Roman" w:cs="Times New Roman"/>
          <w:b/>
          <w:sz w:val="30"/>
          <w:szCs w:val="30"/>
        </w:rPr>
        <w:t xml:space="preserve">за </w:t>
      </w:r>
      <w:r w:rsidRPr="00A87070">
        <w:rPr>
          <w:rFonts w:ascii="Times New Roman" w:hAnsi="Times New Roman" w:cs="Times New Roman"/>
          <w:b/>
          <w:sz w:val="30"/>
          <w:szCs w:val="30"/>
        </w:rPr>
        <w:t>202</w:t>
      </w:r>
      <w:r>
        <w:rPr>
          <w:rFonts w:ascii="Times New Roman" w:hAnsi="Times New Roman" w:cs="Times New Roman"/>
          <w:b/>
          <w:sz w:val="30"/>
          <w:szCs w:val="30"/>
        </w:rPr>
        <w:t>5</w:t>
      </w:r>
      <w:r w:rsidRPr="00A87070">
        <w:rPr>
          <w:rFonts w:ascii="Times New Roman" w:hAnsi="Times New Roman" w:cs="Times New Roman"/>
          <w:b/>
          <w:sz w:val="30"/>
          <w:szCs w:val="30"/>
        </w:rPr>
        <w:t xml:space="preserve"> год.</w:t>
      </w:r>
    </w:p>
    <w:p w:rsidR="008D6E7E" w:rsidRDefault="008D6E7E" w:rsidP="008D6E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74D21" w:rsidRPr="00270870" w:rsidRDefault="00874D21" w:rsidP="00874D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6E2C">
        <w:rPr>
          <w:rFonts w:ascii="Times New Roman" w:hAnsi="Times New Roman" w:cs="Times New Roman"/>
          <w:iCs/>
          <w:color w:val="393939"/>
          <w:sz w:val="30"/>
          <w:szCs w:val="30"/>
          <w:shd w:val="clear" w:color="auto" w:fill="FFFFFF"/>
        </w:rPr>
        <w:t xml:space="preserve">Одной из основных задач  </w:t>
      </w:r>
      <w:r w:rsidRPr="000F6E2C">
        <w:rPr>
          <w:rFonts w:ascii="Times New Roman" w:hAnsi="Times New Roman" w:cs="Times New Roman"/>
          <w:sz w:val="30"/>
          <w:szCs w:val="30"/>
        </w:rPr>
        <w:t>к</w:t>
      </w:r>
      <w:r w:rsidRPr="000F6E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онтрольной (надзорной) деятельности </w:t>
      </w:r>
      <w:r w:rsidRPr="000F6E2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Гродненского </w:t>
      </w:r>
      <w:r w:rsidRPr="000F6E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областного исполнительного комитета </w:t>
      </w:r>
      <w:r w:rsidRPr="000F6E2C">
        <w:rPr>
          <w:rFonts w:ascii="Times New Roman" w:hAnsi="Times New Roman" w:cs="Times New Roman"/>
          <w:iCs/>
          <w:color w:val="393939"/>
          <w:sz w:val="30"/>
          <w:szCs w:val="30"/>
          <w:shd w:val="clear" w:color="auto" w:fill="FFFFFF"/>
        </w:rPr>
        <w:t>является повышение  результативности и эффективности деятельности предприятий и организаций Гродненской области</w:t>
      </w:r>
      <w:r w:rsidR="00270870">
        <w:rPr>
          <w:rFonts w:ascii="Times New Roman" w:hAnsi="Times New Roman" w:cs="Times New Roman"/>
          <w:iCs/>
          <w:color w:val="393939"/>
          <w:sz w:val="30"/>
          <w:szCs w:val="30"/>
          <w:shd w:val="clear" w:color="auto" w:fill="FFFFFF"/>
        </w:rPr>
        <w:t>.</w:t>
      </w:r>
    </w:p>
    <w:p w:rsidR="00874D21" w:rsidRPr="008518E2" w:rsidRDefault="00874D21" w:rsidP="00874D21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874D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рамках выполнения поручения Главы государства по изменению стиля и методов работы </w:t>
      </w:r>
      <w:r w:rsidRPr="00874D21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контролирующих (надзорных) органов </w:t>
      </w:r>
      <w:r w:rsidRPr="00874D21">
        <w:rPr>
          <w:rFonts w:ascii="Times New Roman" w:hAnsi="Times New Roman" w:cs="Times New Roman"/>
          <w:sz w:val="30"/>
          <w:szCs w:val="30"/>
        </w:rPr>
        <w:t xml:space="preserve">проведение Гродненским облисполкомом контрольно-аналитических мероприятий </w:t>
      </w:r>
      <w:r w:rsidR="00270870"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Pr="00874D21">
        <w:rPr>
          <w:rFonts w:ascii="Times New Roman" w:hAnsi="Times New Roman" w:cs="Times New Roman"/>
          <w:sz w:val="30"/>
          <w:szCs w:val="30"/>
        </w:rPr>
        <w:t>направлено на</w:t>
      </w:r>
      <w:r w:rsidRPr="00874D2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874D2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выявление и (или) устранение нарушений законодательства с использованием </w:t>
      </w:r>
      <w:r w:rsidRPr="008518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мер </w:t>
      </w:r>
      <w:r w:rsidRPr="008518E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профилактического </w:t>
      </w:r>
      <w:r w:rsidRPr="008518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8518E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предупредительного</w:t>
      </w:r>
      <w:r w:rsidRPr="008518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характера.</w:t>
      </w:r>
      <w:r w:rsidRPr="008518E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874D21" w:rsidRDefault="00874D21" w:rsidP="008D6E7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 целью решения поставленных задач </w:t>
      </w:r>
      <w:r w:rsidRPr="00F5108F">
        <w:rPr>
          <w:rFonts w:ascii="Times New Roman" w:hAnsi="Times New Roman" w:cs="Times New Roman"/>
          <w:sz w:val="30"/>
          <w:szCs w:val="30"/>
        </w:rPr>
        <w:t>главн</w:t>
      </w:r>
      <w:r>
        <w:rPr>
          <w:rFonts w:ascii="Times New Roman" w:hAnsi="Times New Roman" w:cs="Times New Roman"/>
          <w:sz w:val="30"/>
          <w:szCs w:val="30"/>
        </w:rPr>
        <w:t>ым</w:t>
      </w:r>
      <w:r w:rsidRPr="00F5108F">
        <w:rPr>
          <w:rFonts w:ascii="Times New Roman" w:hAnsi="Times New Roman" w:cs="Times New Roman"/>
          <w:sz w:val="30"/>
          <w:szCs w:val="30"/>
        </w:rPr>
        <w:t xml:space="preserve"> контрольно-аналитическ</w:t>
      </w:r>
      <w:r>
        <w:rPr>
          <w:rFonts w:ascii="Times New Roman" w:hAnsi="Times New Roman" w:cs="Times New Roman"/>
          <w:sz w:val="30"/>
          <w:szCs w:val="30"/>
        </w:rPr>
        <w:t>им</w:t>
      </w:r>
      <w:r w:rsidRPr="00F5108F">
        <w:rPr>
          <w:rFonts w:ascii="Times New Roman" w:hAnsi="Times New Roman" w:cs="Times New Roman"/>
          <w:sz w:val="30"/>
          <w:szCs w:val="30"/>
        </w:rPr>
        <w:t xml:space="preserve"> управление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F5108F">
        <w:rPr>
          <w:rFonts w:ascii="Times New Roman" w:hAnsi="Times New Roman" w:cs="Times New Roman"/>
          <w:sz w:val="30"/>
          <w:szCs w:val="30"/>
        </w:rPr>
        <w:t xml:space="preserve"> Гродненского облисполкома</w:t>
      </w:r>
      <w:r w:rsidR="001007ED">
        <w:rPr>
          <w:rFonts w:ascii="Times New Roman" w:hAnsi="Times New Roman" w:cs="Times New Roman"/>
          <w:sz w:val="30"/>
          <w:szCs w:val="30"/>
        </w:rPr>
        <w:t xml:space="preserve"> (далее главное управление)</w:t>
      </w:r>
      <w:r w:rsidR="00270870">
        <w:rPr>
          <w:rFonts w:ascii="Times New Roman" w:hAnsi="Times New Roman" w:cs="Times New Roman"/>
          <w:sz w:val="30"/>
          <w:szCs w:val="30"/>
        </w:rPr>
        <w:t xml:space="preserve"> были организованы и проведены меропри</w:t>
      </w:r>
      <w:r w:rsidR="001007ED">
        <w:rPr>
          <w:rFonts w:ascii="Times New Roman" w:hAnsi="Times New Roman" w:cs="Times New Roman"/>
          <w:sz w:val="30"/>
          <w:szCs w:val="30"/>
        </w:rPr>
        <w:t xml:space="preserve">ятия </w:t>
      </w:r>
      <w:r w:rsidR="00270870" w:rsidRPr="00F5108F">
        <w:rPr>
          <w:rFonts w:ascii="Times New Roman" w:hAnsi="Times New Roman" w:cs="Times New Roman"/>
          <w:spacing w:val="-4"/>
          <w:sz w:val="30"/>
          <w:szCs w:val="30"/>
        </w:rPr>
        <w:t>по анализу эффективности работы подчиненных (входящих в состав (систему) Гродненского облисполкома организаций</w:t>
      </w:r>
      <w:r w:rsidR="001007ED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8D6E7E" w:rsidRPr="00F5108F" w:rsidRDefault="008D6E7E" w:rsidP="008D6E7E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5108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Всего за 2025 год главным управлением проведены контрольно-аналитические мероприятия в отношении </w:t>
      </w:r>
      <w:r w:rsidR="001007E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5</w:t>
      </w:r>
      <w:r w:rsidRPr="00F5108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3 организаций, в том числе </w:t>
      </w:r>
      <w:r w:rsidR="001007E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16</w:t>
      </w:r>
      <w:r w:rsidRPr="00F5108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учреждений социальной сферы и </w:t>
      </w:r>
      <w:r w:rsidR="001007E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37</w:t>
      </w:r>
      <w:r w:rsidRPr="00F5108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организаций производственного и агропромышленного сектора. Контрольно-аналитическими мероприятиями, проведенными в 2025 году, выявлены факты неэффективного использования средств на общую сумму </w:t>
      </w:r>
      <w:r w:rsidR="001007E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70 243</w:t>
      </w:r>
      <w:r w:rsidRPr="00F5108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,</w:t>
      </w:r>
      <w:r w:rsidR="008D1CF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5</w:t>
      </w:r>
      <w:r w:rsidRPr="00F5108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тыс. руб., в том числе денежных средств на сумму </w:t>
      </w:r>
      <w:r w:rsidR="008D1CF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37 026</w:t>
      </w:r>
      <w:r w:rsidRPr="00F5108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,</w:t>
      </w:r>
      <w:r w:rsidR="008D1CF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0</w:t>
      </w:r>
      <w:r w:rsidRPr="00F5108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тыс. руб., имущества </w:t>
      </w:r>
      <w:r w:rsidRPr="00813FF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– </w:t>
      </w:r>
      <w:r w:rsidR="008D1CF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332</w:t>
      </w:r>
      <w:r w:rsidRPr="00813FF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17,</w:t>
      </w:r>
      <w:r w:rsidR="008D1CF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5</w:t>
      </w:r>
      <w:r w:rsidRPr="00813FF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тыс</w:t>
      </w:r>
      <w:r w:rsidRPr="00F5108F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. </w:t>
      </w:r>
      <w:r w:rsidRPr="00F5108F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руб. </w:t>
      </w:r>
    </w:p>
    <w:p w:rsidR="008D6E7E" w:rsidRPr="001662D4" w:rsidRDefault="008D6E7E" w:rsidP="001662D4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1662D4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Анализом эффективности работы учреждений социальной сферы установлены факты излишнего использования средств на оплату труда и отчислений на социальное страхование, неэффективного использования бюджетных средств при оплате коммунальных и прочих услуг. </w:t>
      </w:r>
    </w:p>
    <w:p w:rsidR="001662D4" w:rsidRPr="001662D4" w:rsidRDefault="001662D4" w:rsidP="001662D4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1662D4">
        <w:rPr>
          <w:rFonts w:ascii="Times New Roman" w:hAnsi="Times New Roman"/>
          <w:spacing w:val="-4"/>
          <w:sz w:val="30"/>
          <w:szCs w:val="30"/>
        </w:rPr>
        <w:t xml:space="preserve">Недостатки в организации и проведения процедур государственных закупок имели место в 15 из 16 учреждений указанной сферы. Так аналитическими мероприятиями установлены факты заключения договоров на закупку товаров (работ, услуг) до утверждения годового плана государственных закупок и размещения его в установленном порядке на электронной торговой площадке  (далее – ЭТП), а также заключения договоров без проведения процедуры закупки. </w:t>
      </w:r>
    </w:p>
    <w:p w:rsidR="001662D4" w:rsidRPr="001662D4" w:rsidRDefault="001662D4" w:rsidP="001662D4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1662D4">
        <w:rPr>
          <w:rFonts w:ascii="Times New Roman" w:hAnsi="Times New Roman"/>
          <w:spacing w:val="-4"/>
          <w:sz w:val="30"/>
          <w:szCs w:val="30"/>
        </w:rPr>
        <w:t>Допускались случаи заключения договоров государственной закупки по цене, превышающей предельную стоимость, оформления договоров с поставщиками</w:t>
      </w:r>
      <w:r w:rsidRPr="001662D4">
        <w:rPr>
          <w:rFonts w:ascii="Times New Roman" w:hAnsi="Times New Roman"/>
          <w:bCs/>
          <w:spacing w:val="-4"/>
          <w:sz w:val="30"/>
          <w:szCs w:val="30"/>
        </w:rPr>
        <w:t>, имеющими задолженность по уплате налогов, сборов (пошлин) пеней на первое число месяца, предшествующего дню подачи предложения. Проводились процедуры закупок без оформления технических заданий</w:t>
      </w:r>
      <w:r w:rsidRPr="001662D4">
        <w:rPr>
          <w:rFonts w:ascii="Times New Roman" w:hAnsi="Times New Roman"/>
          <w:spacing w:val="-4"/>
          <w:sz w:val="30"/>
          <w:szCs w:val="30"/>
        </w:rPr>
        <w:t xml:space="preserve">, не соблюдались сроки размещения годовых планов </w:t>
      </w:r>
      <w:r w:rsidRPr="001662D4">
        <w:rPr>
          <w:rFonts w:ascii="Times New Roman" w:hAnsi="Times New Roman"/>
          <w:spacing w:val="-4"/>
          <w:sz w:val="30"/>
          <w:szCs w:val="30"/>
        </w:rPr>
        <w:lastRenderedPageBreak/>
        <w:t>на ЭТП, несвоевременно утверждались справки о проведении процедуры закупки и несвоевременно размещались на ЭТП.</w:t>
      </w:r>
    </w:p>
    <w:p w:rsidR="001662D4" w:rsidRPr="001662D4" w:rsidRDefault="001662D4" w:rsidP="00B56AEF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</w:rPr>
      </w:pPr>
      <w:r w:rsidRPr="001662D4">
        <w:rPr>
          <w:rFonts w:ascii="Times New Roman" w:hAnsi="Times New Roman"/>
          <w:spacing w:val="-4"/>
          <w:sz w:val="30"/>
          <w:szCs w:val="30"/>
        </w:rPr>
        <w:t>Всего по результатам аналитических мероприятий, проведенных в 2025 году в учреждениях социальной сферы, выявлены факты неэффективного использования денежных средств (бюджетных и внебюджетных) в сумме 1271,7 тыс. руб. и имущества в сумме 1943,4 тыс. руб.</w:t>
      </w:r>
    </w:p>
    <w:p w:rsidR="008D6E7E" w:rsidRPr="001662D4" w:rsidRDefault="008D6E7E" w:rsidP="00B56AEF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1662D4">
        <w:rPr>
          <w:rFonts w:ascii="Times New Roman" w:hAnsi="Times New Roman"/>
          <w:spacing w:val="-4"/>
          <w:sz w:val="30"/>
          <w:szCs w:val="30"/>
        </w:rPr>
        <w:t xml:space="preserve">По итогам рассмотрения результатов проведенных анализов эффективности работы, привлечено к дисциплинарной ответственности  </w:t>
      </w:r>
      <w:r w:rsidR="001662D4" w:rsidRPr="001662D4">
        <w:rPr>
          <w:rFonts w:ascii="Times New Roman" w:hAnsi="Times New Roman"/>
          <w:spacing w:val="-4"/>
          <w:sz w:val="30"/>
          <w:szCs w:val="30"/>
        </w:rPr>
        <w:t>37</w:t>
      </w:r>
      <w:r w:rsidRPr="001662D4">
        <w:rPr>
          <w:rFonts w:ascii="Times New Roman" w:hAnsi="Times New Roman"/>
          <w:spacing w:val="-4"/>
          <w:sz w:val="30"/>
          <w:szCs w:val="30"/>
        </w:rPr>
        <w:t xml:space="preserve"> должностных лиц учреждений</w:t>
      </w:r>
      <w:r w:rsidR="001662D4" w:rsidRPr="001662D4">
        <w:rPr>
          <w:rFonts w:ascii="Times New Roman" w:hAnsi="Times New Roman"/>
          <w:spacing w:val="-4"/>
          <w:sz w:val="30"/>
          <w:szCs w:val="30"/>
        </w:rPr>
        <w:t xml:space="preserve"> вышеуказанной сферы, </w:t>
      </w:r>
      <w:r w:rsidR="001662D4" w:rsidRPr="001662D4">
        <w:rPr>
          <w:rFonts w:ascii="Times New Roman" w:hAnsi="Times New Roman"/>
          <w:spacing w:val="-4"/>
          <w:sz w:val="30"/>
          <w:szCs w:val="30"/>
        </w:rPr>
        <w:t>кроме того</w:t>
      </w:r>
      <w:r w:rsidR="001662D4" w:rsidRPr="001662D4">
        <w:rPr>
          <w:rFonts w:ascii="Times New Roman" w:hAnsi="Times New Roman"/>
          <w:spacing w:val="-4"/>
          <w:sz w:val="30"/>
          <w:szCs w:val="30"/>
        </w:rPr>
        <w:t xml:space="preserve"> главным врачам 8 учреждений здравоохранения – на один месяц снижена надбавка за сложность и напряженность работы на 100 %.</w:t>
      </w:r>
      <w:r w:rsidRPr="001662D4">
        <w:rPr>
          <w:rFonts w:ascii="Times New Roman" w:hAnsi="Times New Roman"/>
          <w:spacing w:val="-4"/>
          <w:sz w:val="30"/>
          <w:szCs w:val="30"/>
        </w:rPr>
        <w:t xml:space="preserve">. </w:t>
      </w:r>
    </w:p>
    <w:p w:rsidR="00B56AEF" w:rsidRPr="00B56AEF" w:rsidRDefault="008D6E7E" w:rsidP="00B56AEF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B56AEF">
        <w:rPr>
          <w:rFonts w:ascii="Times New Roman" w:hAnsi="Times New Roman"/>
          <w:spacing w:val="-4"/>
          <w:sz w:val="30"/>
          <w:szCs w:val="30"/>
        </w:rPr>
        <w:t xml:space="preserve">В сфере агропромышленного комплекса мероприятия по анализу эффективности проведены в </w:t>
      </w:r>
      <w:r w:rsidR="00B56AEF" w:rsidRPr="00B56AEF">
        <w:rPr>
          <w:rFonts w:ascii="Times New Roman" w:hAnsi="Times New Roman"/>
          <w:spacing w:val="-4"/>
          <w:sz w:val="30"/>
          <w:szCs w:val="30"/>
        </w:rPr>
        <w:t>18 коммунальных сельскохозяйственных унитарных предприятиях  и 1 хозяйственном обществе.</w:t>
      </w:r>
    </w:p>
    <w:p w:rsidR="00B56AEF" w:rsidRPr="009D5FBF" w:rsidRDefault="00B56AEF" w:rsidP="009D5FBF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B56AEF">
        <w:rPr>
          <w:rFonts w:ascii="Times New Roman" w:hAnsi="Times New Roman"/>
          <w:spacing w:val="-4"/>
          <w:sz w:val="30"/>
          <w:szCs w:val="30"/>
        </w:rPr>
        <w:t xml:space="preserve">Практически в каждом проанализированном сельскохозяйственном предприятии выявлены </w:t>
      </w:r>
      <w:r w:rsidRPr="00B56AEF">
        <w:rPr>
          <w:rFonts w:ascii="Times New Roman" w:hAnsi="Times New Roman"/>
          <w:bCs/>
          <w:spacing w:val="-4"/>
          <w:sz w:val="30"/>
          <w:szCs w:val="30"/>
        </w:rPr>
        <w:t xml:space="preserve">факты бесхозяйственности, </w:t>
      </w:r>
      <w:r w:rsidRPr="00B56AEF">
        <w:rPr>
          <w:rFonts w:ascii="Times New Roman" w:hAnsi="Times New Roman"/>
          <w:spacing w:val="-4"/>
          <w:sz w:val="30"/>
          <w:szCs w:val="30"/>
        </w:rPr>
        <w:t>несоблюдение законодательства в сфере закупочной деятельности,</w:t>
      </w:r>
      <w:r w:rsidRPr="00B56AEF">
        <w:rPr>
          <w:rFonts w:ascii="Times New Roman" w:hAnsi="Times New Roman"/>
          <w:bCs/>
          <w:spacing w:val="-4"/>
          <w:sz w:val="30"/>
          <w:szCs w:val="30"/>
        </w:rPr>
        <w:t xml:space="preserve"> неэффективного использования средств, направленных на производство </w:t>
      </w:r>
      <w:r w:rsidRPr="00B56AEF">
        <w:rPr>
          <w:rFonts w:ascii="Times New Roman" w:hAnsi="Times New Roman"/>
          <w:spacing w:val="-4"/>
          <w:sz w:val="30"/>
          <w:szCs w:val="30"/>
        </w:rPr>
        <w:t xml:space="preserve">животноводческой и </w:t>
      </w:r>
      <w:r w:rsidRPr="009D5FBF">
        <w:rPr>
          <w:rFonts w:ascii="Times New Roman" w:hAnsi="Times New Roman"/>
          <w:spacing w:val="-4"/>
          <w:sz w:val="30"/>
          <w:szCs w:val="30"/>
        </w:rPr>
        <w:t>растениеводческой продукции, выплату заработной платы и выплат стимулирующего характера, нарушения в учете основных средств и др.</w:t>
      </w:r>
    </w:p>
    <w:p w:rsidR="00B41B93" w:rsidRPr="009D5FBF" w:rsidRDefault="008D6E7E" w:rsidP="009D5FBF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9D5FBF">
        <w:rPr>
          <w:rFonts w:ascii="Times New Roman" w:hAnsi="Times New Roman"/>
          <w:spacing w:val="-4"/>
          <w:sz w:val="30"/>
          <w:szCs w:val="30"/>
        </w:rPr>
        <w:t xml:space="preserve">Факты реализации продукции собственного производства коммерческим структурам ниже понесенных затрат установлены у </w:t>
      </w:r>
      <w:r w:rsidR="00B41B93" w:rsidRPr="009D5FBF">
        <w:rPr>
          <w:rFonts w:ascii="Times New Roman" w:hAnsi="Times New Roman"/>
          <w:spacing w:val="-4"/>
          <w:sz w:val="30"/>
          <w:szCs w:val="30"/>
        </w:rPr>
        <w:t>11 субъектов хозяйствования на сумму 11 003,5 тыс. рублей.</w:t>
      </w:r>
    </w:p>
    <w:p w:rsidR="00B1026D" w:rsidRPr="0019345A" w:rsidRDefault="00B41B93" w:rsidP="009D5FBF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9D5FBF">
        <w:rPr>
          <w:rFonts w:ascii="Times New Roman" w:hAnsi="Times New Roman"/>
          <w:spacing w:val="-4"/>
          <w:sz w:val="30"/>
          <w:szCs w:val="30"/>
        </w:rPr>
        <w:t xml:space="preserve"> </w:t>
      </w:r>
      <w:r w:rsidR="008D6E7E" w:rsidRPr="0019345A">
        <w:rPr>
          <w:rFonts w:ascii="Times New Roman" w:hAnsi="Times New Roman"/>
          <w:spacing w:val="-4"/>
          <w:sz w:val="30"/>
          <w:szCs w:val="30"/>
        </w:rPr>
        <w:t xml:space="preserve">Перерасход кормов на производство продукции животноводства   установлен в подвергнутых анализу субъектах </w:t>
      </w:r>
      <w:r w:rsidR="009D5FBF" w:rsidRPr="0019345A">
        <w:rPr>
          <w:rFonts w:ascii="Times New Roman" w:hAnsi="Times New Roman"/>
          <w:spacing w:val="-4"/>
          <w:sz w:val="30"/>
          <w:szCs w:val="30"/>
        </w:rPr>
        <w:t xml:space="preserve">на общую сумму 11 867,9 </w:t>
      </w:r>
      <w:r w:rsidR="008D6E7E" w:rsidRPr="0019345A">
        <w:rPr>
          <w:rFonts w:ascii="Times New Roman" w:hAnsi="Times New Roman"/>
          <w:spacing w:val="-4"/>
          <w:sz w:val="30"/>
          <w:szCs w:val="30"/>
        </w:rPr>
        <w:t xml:space="preserve">тыс. руб. </w:t>
      </w:r>
    </w:p>
    <w:p w:rsidR="008D6E7E" w:rsidRPr="001662D4" w:rsidRDefault="008D6E7E" w:rsidP="00B56AEF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1662D4">
        <w:rPr>
          <w:rFonts w:ascii="Times New Roman" w:hAnsi="Times New Roman"/>
          <w:spacing w:val="-4"/>
          <w:sz w:val="30"/>
          <w:szCs w:val="30"/>
        </w:rPr>
        <w:t xml:space="preserve">Во всех анализируемых предприятиях установлены факты неэффективного использования средств, направленных на выплату заработной платы, на оплату работ по гражданско-правовым договорам и других выплат. Общая сумма неэффективно использованных на указанные цели средств составила </w:t>
      </w:r>
      <w:r w:rsidR="00A6311A" w:rsidRPr="00A6311A">
        <w:rPr>
          <w:rFonts w:ascii="Times New Roman" w:hAnsi="Times New Roman"/>
          <w:spacing w:val="-4"/>
          <w:sz w:val="30"/>
          <w:szCs w:val="30"/>
        </w:rPr>
        <w:t>14 351</w:t>
      </w:r>
      <w:r w:rsidRPr="001662D4">
        <w:rPr>
          <w:rFonts w:ascii="Times New Roman" w:hAnsi="Times New Roman"/>
          <w:spacing w:val="-4"/>
          <w:sz w:val="30"/>
          <w:szCs w:val="30"/>
        </w:rPr>
        <w:t>,</w:t>
      </w:r>
      <w:r w:rsidR="00A6311A" w:rsidRPr="00A6311A">
        <w:rPr>
          <w:rFonts w:ascii="Times New Roman" w:hAnsi="Times New Roman"/>
          <w:spacing w:val="-4"/>
          <w:sz w:val="30"/>
          <w:szCs w:val="30"/>
        </w:rPr>
        <w:t>3</w:t>
      </w:r>
      <w:r w:rsidRPr="001662D4">
        <w:rPr>
          <w:rFonts w:ascii="Times New Roman" w:hAnsi="Times New Roman"/>
          <w:spacing w:val="-4"/>
          <w:sz w:val="30"/>
          <w:szCs w:val="30"/>
        </w:rPr>
        <w:t xml:space="preserve"> тыс. руб.</w:t>
      </w:r>
    </w:p>
    <w:p w:rsidR="008D6E7E" w:rsidRPr="001662D4" w:rsidRDefault="008D6E7E" w:rsidP="00B56AEF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1662D4">
        <w:rPr>
          <w:rFonts w:ascii="Times New Roman" w:hAnsi="Times New Roman"/>
          <w:spacing w:val="-4"/>
          <w:sz w:val="30"/>
          <w:szCs w:val="30"/>
        </w:rPr>
        <w:t xml:space="preserve">В </w:t>
      </w:r>
      <w:r w:rsidR="00A6311A" w:rsidRPr="00A6311A">
        <w:rPr>
          <w:rFonts w:ascii="Times New Roman" w:hAnsi="Times New Roman"/>
          <w:spacing w:val="-4"/>
          <w:sz w:val="30"/>
          <w:szCs w:val="30"/>
        </w:rPr>
        <w:t xml:space="preserve">9 </w:t>
      </w:r>
      <w:r w:rsidR="00A6311A">
        <w:rPr>
          <w:rFonts w:ascii="Times New Roman" w:hAnsi="Times New Roman"/>
          <w:spacing w:val="-4"/>
          <w:sz w:val="30"/>
          <w:szCs w:val="30"/>
        </w:rPr>
        <w:t>из</w:t>
      </w:r>
      <w:r w:rsidRPr="001662D4">
        <w:rPr>
          <w:rFonts w:ascii="Times New Roman" w:hAnsi="Times New Roman"/>
          <w:spacing w:val="-4"/>
          <w:sz w:val="30"/>
          <w:szCs w:val="30"/>
        </w:rPr>
        <w:t xml:space="preserve"> проанализированн</w:t>
      </w:r>
      <w:r w:rsidR="00A6311A">
        <w:rPr>
          <w:rFonts w:ascii="Times New Roman" w:hAnsi="Times New Roman"/>
          <w:spacing w:val="-4"/>
          <w:sz w:val="30"/>
          <w:szCs w:val="30"/>
        </w:rPr>
        <w:t>ых</w:t>
      </w:r>
      <w:r w:rsidRPr="001662D4">
        <w:rPr>
          <w:rFonts w:ascii="Times New Roman" w:hAnsi="Times New Roman"/>
          <w:spacing w:val="-4"/>
          <w:sz w:val="30"/>
          <w:szCs w:val="30"/>
        </w:rPr>
        <w:t xml:space="preserve"> предприяти</w:t>
      </w:r>
      <w:r w:rsidR="00A6311A">
        <w:rPr>
          <w:rFonts w:ascii="Times New Roman" w:hAnsi="Times New Roman"/>
          <w:spacing w:val="-4"/>
          <w:sz w:val="30"/>
          <w:szCs w:val="30"/>
        </w:rPr>
        <w:t>й</w:t>
      </w:r>
      <w:r w:rsidRPr="001662D4">
        <w:rPr>
          <w:rFonts w:ascii="Times New Roman" w:hAnsi="Times New Roman"/>
          <w:spacing w:val="-4"/>
          <w:sz w:val="30"/>
          <w:szCs w:val="30"/>
        </w:rPr>
        <w:t xml:space="preserve"> выявлены факты неэффективно понесенных расходов на уплату судебных издержек, пени, штрафов и процентов за принудительное исполнение производства</w:t>
      </w:r>
      <w:r w:rsidR="00A6311A" w:rsidRPr="00A6311A">
        <w:rPr>
          <w:rFonts w:ascii="Times New Roman" w:hAnsi="Times New Roman"/>
          <w:spacing w:val="-4"/>
          <w:sz w:val="30"/>
          <w:szCs w:val="30"/>
        </w:rPr>
        <w:t xml:space="preserve"> </w:t>
      </w:r>
      <w:r w:rsidR="00A6311A">
        <w:rPr>
          <w:rFonts w:ascii="Times New Roman" w:hAnsi="Times New Roman"/>
          <w:spacing w:val="-4"/>
          <w:sz w:val="30"/>
          <w:szCs w:val="30"/>
        </w:rPr>
        <w:t xml:space="preserve">на сумму - </w:t>
      </w:r>
      <w:r w:rsidRPr="001662D4">
        <w:rPr>
          <w:rFonts w:ascii="Times New Roman" w:hAnsi="Times New Roman"/>
          <w:spacing w:val="-4"/>
          <w:sz w:val="30"/>
          <w:szCs w:val="30"/>
        </w:rPr>
        <w:t xml:space="preserve">1 </w:t>
      </w:r>
      <w:r w:rsidR="00A6311A" w:rsidRPr="00A6311A">
        <w:rPr>
          <w:rFonts w:ascii="Times New Roman" w:hAnsi="Times New Roman"/>
          <w:spacing w:val="-4"/>
          <w:sz w:val="30"/>
          <w:szCs w:val="30"/>
        </w:rPr>
        <w:t>216</w:t>
      </w:r>
      <w:r w:rsidRPr="001662D4">
        <w:rPr>
          <w:rFonts w:ascii="Times New Roman" w:hAnsi="Times New Roman"/>
          <w:spacing w:val="-4"/>
          <w:sz w:val="30"/>
          <w:szCs w:val="30"/>
        </w:rPr>
        <w:t>,</w:t>
      </w:r>
      <w:r w:rsidR="00A6311A" w:rsidRPr="00A6311A">
        <w:rPr>
          <w:rFonts w:ascii="Times New Roman" w:hAnsi="Times New Roman"/>
          <w:spacing w:val="-4"/>
          <w:sz w:val="30"/>
          <w:szCs w:val="30"/>
        </w:rPr>
        <w:t>3</w:t>
      </w:r>
      <w:r w:rsidRPr="001662D4">
        <w:rPr>
          <w:rFonts w:ascii="Times New Roman" w:hAnsi="Times New Roman"/>
          <w:spacing w:val="-4"/>
          <w:sz w:val="30"/>
          <w:szCs w:val="30"/>
        </w:rPr>
        <w:t xml:space="preserve"> тыс. руб. </w:t>
      </w:r>
    </w:p>
    <w:p w:rsidR="0049096F" w:rsidRPr="0049096F" w:rsidRDefault="0049096F" w:rsidP="00821B47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49096F">
        <w:rPr>
          <w:rFonts w:ascii="Times New Roman" w:hAnsi="Times New Roman"/>
          <w:spacing w:val="-4"/>
          <w:sz w:val="30"/>
          <w:szCs w:val="30"/>
        </w:rPr>
        <w:t>В 10 предприятиях из 19 подвергнутых контрольно-аналитическим мероприятиям имеется дебиторская задолженность с истекшим сроком исковой давности, задолженность за контрагентами, исключенными из ЕГР либо находящимися в стадии ликвидации.</w:t>
      </w:r>
    </w:p>
    <w:p w:rsidR="0049096F" w:rsidRPr="00821B47" w:rsidRDefault="0049096F" w:rsidP="00821B47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821B47">
        <w:rPr>
          <w:rFonts w:ascii="Times New Roman" w:hAnsi="Times New Roman"/>
          <w:spacing w:val="-4"/>
          <w:sz w:val="30"/>
          <w:szCs w:val="30"/>
        </w:rPr>
        <w:t>Отдельными сельскохозяйственными предприятиями допускались необоснованные расходы топливно-энергетических ресурсов, горюче-</w:t>
      </w:r>
      <w:r w:rsidRPr="00821B47">
        <w:rPr>
          <w:rFonts w:ascii="Times New Roman" w:hAnsi="Times New Roman"/>
          <w:spacing w:val="-4"/>
          <w:sz w:val="30"/>
          <w:szCs w:val="30"/>
        </w:rPr>
        <w:lastRenderedPageBreak/>
        <w:t>смазочных материалов, строительных материалов, запчастей.</w:t>
      </w:r>
    </w:p>
    <w:p w:rsidR="008D6E7E" w:rsidRDefault="008D6E7E" w:rsidP="00821B47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1662D4">
        <w:rPr>
          <w:rFonts w:ascii="Times New Roman" w:hAnsi="Times New Roman"/>
          <w:spacing w:val="-4"/>
          <w:sz w:val="30"/>
          <w:szCs w:val="30"/>
        </w:rPr>
        <w:t xml:space="preserve">Также, проведенными аналитическими мероприятиями,  установлено наличие на складах оборотных активов, приобретенных без учета их фактической надобности, длительное время не востребованных в производственной деятельности, а также непригодных для дальнейшего использования в связи с истечением сроков годности. </w:t>
      </w:r>
    </w:p>
    <w:p w:rsidR="008D6E7E" w:rsidRPr="001662D4" w:rsidRDefault="008D6E7E" w:rsidP="00B56AEF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1662D4">
        <w:rPr>
          <w:rFonts w:ascii="Times New Roman" w:hAnsi="Times New Roman"/>
          <w:spacing w:val="-4"/>
          <w:sz w:val="30"/>
          <w:szCs w:val="30"/>
        </w:rPr>
        <w:t xml:space="preserve">Анализом эффективности использования бюджетных средств  установлено, что бюджетные средства, полученные в виде надбавок за фактически реализованную и (или) направленную в обработку (переработку) сельскохозяйственную продукцию использовалась на цели, не предусмотренные законодательством в </w:t>
      </w:r>
      <w:r w:rsidR="00F63905">
        <w:rPr>
          <w:rFonts w:ascii="Times New Roman" w:hAnsi="Times New Roman"/>
          <w:spacing w:val="-4"/>
          <w:sz w:val="30"/>
          <w:szCs w:val="30"/>
        </w:rPr>
        <w:t>5</w:t>
      </w:r>
      <w:r w:rsidRPr="001662D4">
        <w:rPr>
          <w:rFonts w:ascii="Times New Roman" w:hAnsi="Times New Roman"/>
          <w:spacing w:val="-4"/>
          <w:sz w:val="30"/>
          <w:szCs w:val="30"/>
        </w:rPr>
        <w:t xml:space="preserve"> предприятиях на  общую сумму 1</w:t>
      </w:r>
      <w:r w:rsidR="005335EB">
        <w:rPr>
          <w:rFonts w:ascii="Times New Roman" w:hAnsi="Times New Roman"/>
          <w:spacing w:val="-4"/>
          <w:sz w:val="30"/>
          <w:szCs w:val="30"/>
        </w:rPr>
        <w:t>54</w:t>
      </w:r>
      <w:r w:rsidRPr="001662D4">
        <w:rPr>
          <w:rFonts w:ascii="Times New Roman" w:hAnsi="Times New Roman"/>
          <w:spacing w:val="-4"/>
          <w:sz w:val="30"/>
          <w:szCs w:val="30"/>
        </w:rPr>
        <w:t>,</w:t>
      </w:r>
      <w:r w:rsidR="005335EB">
        <w:rPr>
          <w:rFonts w:ascii="Times New Roman" w:hAnsi="Times New Roman"/>
          <w:spacing w:val="-4"/>
          <w:sz w:val="30"/>
          <w:szCs w:val="30"/>
        </w:rPr>
        <w:t>8</w:t>
      </w:r>
      <w:r w:rsidRPr="001662D4">
        <w:rPr>
          <w:rFonts w:ascii="Times New Roman" w:hAnsi="Times New Roman"/>
          <w:spacing w:val="-4"/>
          <w:sz w:val="30"/>
          <w:szCs w:val="30"/>
        </w:rPr>
        <w:t xml:space="preserve"> тыс. руб.</w:t>
      </w:r>
    </w:p>
    <w:p w:rsidR="00821B47" w:rsidRPr="00821B47" w:rsidRDefault="00821B47" w:rsidP="00821B47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821B47">
        <w:rPr>
          <w:rFonts w:ascii="Times New Roman" w:hAnsi="Times New Roman"/>
          <w:spacing w:val="-4"/>
          <w:sz w:val="30"/>
          <w:szCs w:val="30"/>
        </w:rPr>
        <w:t xml:space="preserve">В сфере закупочной деятельности (за счет собственных средств) характерными нарушениями являлись факты заключения договоров с коммерческими структурами на приобретение товаров, сырья (шрот подсолнечный, рапсовый, белковые добавки, средства защиты растений) без проведения конкурентных процедур закупок на сумму свыше 1 000 базовых величин, не проводились должные исследования конъюнктуры рынка, анализ цен и иных факторов, необходимых для принятия решения по выбору поставщиков с оптимальными ценовыми предложениями и др.  </w:t>
      </w:r>
      <w:r w:rsidR="00F63905">
        <w:rPr>
          <w:rFonts w:ascii="Times New Roman" w:hAnsi="Times New Roman"/>
          <w:spacing w:val="-4"/>
          <w:sz w:val="30"/>
          <w:szCs w:val="30"/>
        </w:rPr>
        <w:t>В</w:t>
      </w:r>
      <w:r w:rsidRPr="00821B47">
        <w:rPr>
          <w:rFonts w:ascii="Times New Roman" w:hAnsi="Times New Roman"/>
          <w:spacing w:val="-4"/>
          <w:sz w:val="30"/>
          <w:szCs w:val="30"/>
        </w:rPr>
        <w:t xml:space="preserve"> </w:t>
      </w:r>
      <w:r w:rsidR="00F63905">
        <w:rPr>
          <w:rFonts w:ascii="Times New Roman" w:hAnsi="Times New Roman"/>
          <w:spacing w:val="-4"/>
          <w:sz w:val="30"/>
          <w:szCs w:val="30"/>
        </w:rPr>
        <w:t>одном из подвергнутых анализу предприятий установлено</w:t>
      </w:r>
      <w:r w:rsidRPr="00821B47">
        <w:rPr>
          <w:rFonts w:ascii="Times New Roman" w:hAnsi="Times New Roman"/>
          <w:spacing w:val="-4"/>
          <w:sz w:val="30"/>
          <w:szCs w:val="30"/>
        </w:rPr>
        <w:t>, что при необходимости проведения электронного аукциона – проведена процедура запроса ценовых предложений на закупку семян люцерны за счет средств бюджета общей стоимостью 122,7 тыс. рублей (3 067 базовых величин).</w:t>
      </w:r>
    </w:p>
    <w:p w:rsidR="00821B47" w:rsidRPr="00821B47" w:rsidRDefault="00821B47" w:rsidP="00821B47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821B47">
        <w:rPr>
          <w:rFonts w:ascii="Times New Roman" w:hAnsi="Times New Roman"/>
          <w:spacing w:val="-4"/>
          <w:sz w:val="30"/>
          <w:szCs w:val="30"/>
        </w:rPr>
        <w:t xml:space="preserve">Всего по итогам аналитических мероприятий, проведенных в 2025 году в организациях агропромышленного комплекса, установлено неэффективное использование средств на общую сумму 46 412,2 тыс. руб., в том числе денежных средств на сумму 16 210,8 тыс. руб., имущества – 30 201,4 тыс. руб. </w:t>
      </w:r>
    </w:p>
    <w:p w:rsidR="00821B47" w:rsidRPr="00821B47" w:rsidRDefault="00821B47" w:rsidP="00821B47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821B47">
        <w:rPr>
          <w:rFonts w:ascii="Times New Roman" w:hAnsi="Times New Roman"/>
          <w:spacing w:val="-4"/>
          <w:sz w:val="30"/>
          <w:szCs w:val="30"/>
        </w:rPr>
        <w:t>По результатам рассмотрения аналитических мероприятий эффективности работы анализируемых предприятий, привлечены к дисциплинарной и материальной ответственности 167 должностных лиц.</w:t>
      </w:r>
    </w:p>
    <w:p w:rsidR="001178E1" w:rsidRPr="004017FB" w:rsidRDefault="001178E1" w:rsidP="00F63905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4017FB">
        <w:rPr>
          <w:rFonts w:ascii="Times New Roman" w:hAnsi="Times New Roman"/>
          <w:spacing w:val="-4"/>
          <w:sz w:val="30"/>
          <w:szCs w:val="30"/>
        </w:rPr>
        <w:t xml:space="preserve">В </w:t>
      </w:r>
      <w:r w:rsidRPr="0019345A">
        <w:rPr>
          <w:rFonts w:ascii="Times New Roman" w:hAnsi="Times New Roman"/>
          <w:spacing w:val="-4"/>
          <w:sz w:val="30"/>
          <w:szCs w:val="30"/>
        </w:rPr>
        <w:t>производственной сфере и сфере услуг</w:t>
      </w:r>
      <w:r w:rsidRPr="004017FB">
        <w:rPr>
          <w:rFonts w:ascii="Times New Roman" w:hAnsi="Times New Roman"/>
          <w:spacing w:val="-4"/>
          <w:sz w:val="30"/>
          <w:szCs w:val="30"/>
        </w:rPr>
        <w:t xml:space="preserve"> анализу эффективности подвергнуты 18 предприятий, в том числе: </w:t>
      </w:r>
      <w:r w:rsidRPr="004017FB">
        <w:rPr>
          <w:rFonts w:ascii="Times New Roman" w:hAnsi="Times New Roman"/>
          <w:spacing w:val="-4"/>
          <w:sz w:val="30"/>
          <w:szCs w:val="30"/>
        </w:rPr>
        <w:t>10</w:t>
      </w:r>
      <w:r w:rsidRPr="004017FB">
        <w:rPr>
          <w:rFonts w:ascii="Times New Roman" w:hAnsi="Times New Roman"/>
          <w:spacing w:val="-4"/>
          <w:sz w:val="30"/>
          <w:szCs w:val="30"/>
        </w:rPr>
        <w:t xml:space="preserve"> предприятий строительной отрасли, 8 предприятий жилищно-коммунального хозяйства</w:t>
      </w:r>
      <w:r w:rsidRPr="004017FB">
        <w:rPr>
          <w:rFonts w:ascii="Times New Roman" w:hAnsi="Times New Roman"/>
          <w:sz w:val="30"/>
          <w:szCs w:val="30"/>
        </w:rPr>
        <w:t>.</w:t>
      </w:r>
    </w:p>
    <w:p w:rsidR="008D6E7E" w:rsidRPr="001662D4" w:rsidRDefault="008D6E7E" w:rsidP="00F63905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1662D4">
        <w:rPr>
          <w:rFonts w:ascii="Times New Roman" w:hAnsi="Times New Roman"/>
          <w:spacing w:val="-4"/>
          <w:sz w:val="30"/>
          <w:szCs w:val="30"/>
        </w:rPr>
        <w:t xml:space="preserve">Основными причинами, отрицательно повлиявшими на финансовые результаты предприятий послужили: </w:t>
      </w:r>
    </w:p>
    <w:p w:rsidR="008D6E7E" w:rsidRPr="001662D4" w:rsidRDefault="008D6E7E" w:rsidP="00F63905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1662D4">
        <w:rPr>
          <w:rFonts w:ascii="Times New Roman" w:hAnsi="Times New Roman"/>
          <w:spacing w:val="-4"/>
          <w:sz w:val="30"/>
          <w:szCs w:val="30"/>
        </w:rPr>
        <w:t xml:space="preserve">уплата процентов за пользование чужими денежными средствами, госпошлины, судебных расходов и др. на сумму </w:t>
      </w:r>
      <w:r w:rsidR="004017FB">
        <w:rPr>
          <w:rFonts w:ascii="Times New Roman" w:hAnsi="Times New Roman"/>
          <w:spacing w:val="-4"/>
          <w:sz w:val="30"/>
          <w:szCs w:val="30"/>
        </w:rPr>
        <w:t>470</w:t>
      </w:r>
      <w:r w:rsidRPr="001662D4">
        <w:rPr>
          <w:rFonts w:ascii="Times New Roman" w:hAnsi="Times New Roman"/>
          <w:spacing w:val="-4"/>
          <w:sz w:val="30"/>
          <w:szCs w:val="30"/>
        </w:rPr>
        <w:t>,</w:t>
      </w:r>
      <w:r w:rsidR="004017FB">
        <w:rPr>
          <w:rFonts w:ascii="Times New Roman" w:hAnsi="Times New Roman"/>
          <w:spacing w:val="-4"/>
          <w:sz w:val="30"/>
          <w:szCs w:val="30"/>
        </w:rPr>
        <w:t>9</w:t>
      </w:r>
      <w:r w:rsidRPr="001662D4">
        <w:rPr>
          <w:rFonts w:ascii="Times New Roman" w:hAnsi="Times New Roman"/>
          <w:spacing w:val="-4"/>
          <w:sz w:val="30"/>
          <w:szCs w:val="30"/>
        </w:rPr>
        <w:t xml:space="preserve"> тыс. руб.; списанная просроченная дебиторская задолженность – </w:t>
      </w:r>
      <w:r w:rsidR="004017FB">
        <w:rPr>
          <w:rFonts w:ascii="Times New Roman" w:hAnsi="Times New Roman"/>
          <w:spacing w:val="-4"/>
          <w:sz w:val="30"/>
          <w:szCs w:val="30"/>
        </w:rPr>
        <w:t>3 446</w:t>
      </w:r>
      <w:r w:rsidRPr="001662D4">
        <w:rPr>
          <w:rFonts w:ascii="Times New Roman" w:hAnsi="Times New Roman"/>
          <w:spacing w:val="-4"/>
          <w:sz w:val="30"/>
          <w:szCs w:val="30"/>
        </w:rPr>
        <w:t>,</w:t>
      </w:r>
      <w:r w:rsidR="004017FB">
        <w:rPr>
          <w:rFonts w:ascii="Times New Roman" w:hAnsi="Times New Roman"/>
          <w:spacing w:val="-4"/>
          <w:sz w:val="30"/>
          <w:szCs w:val="30"/>
        </w:rPr>
        <w:t>7</w:t>
      </w:r>
      <w:r w:rsidRPr="001662D4">
        <w:rPr>
          <w:rFonts w:ascii="Times New Roman" w:hAnsi="Times New Roman"/>
          <w:spacing w:val="-4"/>
          <w:sz w:val="30"/>
          <w:szCs w:val="30"/>
        </w:rPr>
        <w:t xml:space="preserve"> тыс. руб.; средства направленные  на возмещение прочих расходов и реализация продукции, </w:t>
      </w:r>
      <w:r w:rsidRPr="001662D4">
        <w:rPr>
          <w:rFonts w:ascii="Times New Roman" w:hAnsi="Times New Roman"/>
          <w:spacing w:val="-4"/>
          <w:sz w:val="30"/>
          <w:szCs w:val="30"/>
        </w:rPr>
        <w:lastRenderedPageBreak/>
        <w:t xml:space="preserve">работ, услуг по ценам не возмещающим фактически понесенные затраты на сумму </w:t>
      </w:r>
      <w:r w:rsidR="004017FB">
        <w:rPr>
          <w:rFonts w:ascii="Times New Roman" w:hAnsi="Times New Roman"/>
          <w:spacing w:val="-4"/>
          <w:sz w:val="30"/>
          <w:szCs w:val="30"/>
        </w:rPr>
        <w:t>4 022,9</w:t>
      </w:r>
      <w:r w:rsidRPr="001662D4">
        <w:rPr>
          <w:rFonts w:ascii="Times New Roman" w:hAnsi="Times New Roman"/>
          <w:spacing w:val="-4"/>
          <w:sz w:val="30"/>
          <w:szCs w:val="30"/>
        </w:rPr>
        <w:t xml:space="preserve"> тыс. руб.</w:t>
      </w:r>
    </w:p>
    <w:p w:rsidR="008D6E7E" w:rsidRPr="001662D4" w:rsidRDefault="008D6E7E" w:rsidP="00B56AEF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1662D4">
        <w:rPr>
          <w:rFonts w:ascii="Times New Roman" w:hAnsi="Times New Roman"/>
          <w:spacing w:val="-4"/>
          <w:sz w:val="30"/>
          <w:szCs w:val="30"/>
        </w:rPr>
        <w:t xml:space="preserve">Во всех предприятиях ЖКХ и строительной отрасли, подвергнутых анализу, выявлены факты несоблюдения законодательства, связанные с начислением и выплатой заработной платы и (или) иными выплатами стимулирующего характера -  необоснованное завышение тарифных разрядов и начисление надбавок, завышение норм часов сверхурочной работы; необоснованное введение в штатное расписание штатных единиц и другие на сумму </w:t>
      </w:r>
      <w:r w:rsidR="005335EB">
        <w:rPr>
          <w:rFonts w:ascii="Times New Roman" w:hAnsi="Times New Roman"/>
          <w:spacing w:val="-4"/>
          <w:sz w:val="30"/>
          <w:szCs w:val="30"/>
        </w:rPr>
        <w:t>3 689,9</w:t>
      </w:r>
      <w:r w:rsidRPr="001662D4">
        <w:rPr>
          <w:rFonts w:ascii="Times New Roman" w:hAnsi="Times New Roman"/>
          <w:spacing w:val="-4"/>
          <w:sz w:val="30"/>
          <w:szCs w:val="30"/>
        </w:rPr>
        <w:t xml:space="preserve"> тыс. руб. </w:t>
      </w:r>
    </w:p>
    <w:p w:rsidR="008D6E7E" w:rsidRPr="001662D4" w:rsidRDefault="008D6E7E" w:rsidP="00B56AEF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1662D4">
        <w:rPr>
          <w:rFonts w:ascii="Times New Roman" w:hAnsi="Times New Roman"/>
          <w:spacing w:val="-4"/>
          <w:sz w:val="30"/>
          <w:szCs w:val="30"/>
        </w:rPr>
        <w:t xml:space="preserve">У большинства предприятий указанной сферы установлены факты неэффективного использования средств, направленных на уплату пени, штрафов, процентов за пользование чужими денежными средствами, погашение просроченных процентов по займам и кредитам, неэффективное расходование денежных средств на содержание не вовлеченного в хозяйственный оборот имущества, сверхнормативное расходование топливно-энергетических ресурсов, товарно-материальных ценностей. </w:t>
      </w:r>
    </w:p>
    <w:p w:rsidR="005335EB" w:rsidRPr="005335EB" w:rsidRDefault="005335EB" w:rsidP="005335EB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5335EB">
        <w:rPr>
          <w:rFonts w:ascii="Times New Roman" w:hAnsi="Times New Roman" w:cs="Times New Roman"/>
          <w:spacing w:val="-4"/>
          <w:sz w:val="30"/>
          <w:szCs w:val="30"/>
        </w:rPr>
        <w:t xml:space="preserve">Анализом эффективности осуществления государственных закупок и закупок за счет собственных средств данных субъектов установлены факты заключения договоров с коммерческими структурами на приобретение товаров, работ (услуг) без проведения процедур закупок, </w:t>
      </w:r>
      <w:r w:rsidRPr="005335EB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маркетинговых исследований и изучения конъюнктуры рынка, </w:t>
      </w:r>
      <w:r w:rsidRPr="005335EB">
        <w:rPr>
          <w:rFonts w:ascii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не размещения </w:t>
      </w:r>
      <w:r w:rsidRPr="005335EB">
        <w:rPr>
          <w:rFonts w:ascii="Times New Roman" w:hAnsi="Times New Roman" w:cs="Times New Roman"/>
          <w:spacing w:val="-4"/>
          <w:sz w:val="30"/>
          <w:szCs w:val="30"/>
          <w:lang w:eastAsia="ru-RU"/>
        </w:rPr>
        <w:t>на официальном сайте (</w:t>
      </w:r>
      <w:hyperlink r:id="rId7" w:history="1">
        <w:r w:rsidRPr="005335EB">
          <w:rPr>
            <w:rStyle w:val="a3"/>
            <w:rFonts w:ascii="Times New Roman" w:hAnsi="Times New Roman" w:cs="Times New Roman"/>
            <w:color w:val="auto"/>
            <w:spacing w:val="-4"/>
            <w:sz w:val="30"/>
            <w:szCs w:val="30"/>
            <w:lang w:eastAsia="ru-RU"/>
          </w:rPr>
          <w:t>icetrade.by</w:t>
        </w:r>
      </w:hyperlink>
      <w:r w:rsidRPr="005335EB">
        <w:rPr>
          <w:rFonts w:ascii="Times New Roman" w:hAnsi="Times New Roman" w:cs="Times New Roman"/>
          <w:spacing w:val="-4"/>
          <w:sz w:val="30"/>
          <w:szCs w:val="30"/>
          <w:lang w:eastAsia="ru-RU"/>
        </w:rPr>
        <w:t xml:space="preserve">) порядка осуществления </w:t>
      </w:r>
      <w:r w:rsidRPr="005335EB">
        <w:rPr>
          <w:rFonts w:ascii="Times New Roman" w:hAnsi="Times New Roman" w:cs="Times New Roman"/>
          <w:spacing w:val="-4"/>
          <w:sz w:val="30"/>
          <w:szCs w:val="30"/>
        </w:rPr>
        <w:t xml:space="preserve">закупок товаров (работ, услуг) и др. </w:t>
      </w:r>
    </w:p>
    <w:p w:rsidR="005335EB" w:rsidRPr="005335EB" w:rsidRDefault="005335EB" w:rsidP="005335EB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5335EB">
        <w:rPr>
          <w:rFonts w:ascii="Times New Roman" w:hAnsi="Times New Roman" w:cs="Times New Roman"/>
          <w:spacing w:val="-4"/>
          <w:sz w:val="30"/>
          <w:szCs w:val="30"/>
        </w:rPr>
        <w:t>Всего по результатам аналитических мероприятий, проведенных в 2025 году в организациях производственной сферы и сферы услуг, выявлены факты неэфф</w:t>
      </w:r>
      <w:bookmarkStart w:id="0" w:name="_GoBack"/>
      <w:bookmarkEnd w:id="0"/>
      <w:r w:rsidRPr="005335EB">
        <w:rPr>
          <w:rFonts w:ascii="Times New Roman" w:hAnsi="Times New Roman" w:cs="Times New Roman"/>
          <w:spacing w:val="-4"/>
          <w:sz w:val="30"/>
          <w:szCs w:val="30"/>
        </w:rPr>
        <w:t xml:space="preserve">ективного использования средств предприятий на общую сумму 20 616,2 тыс. руб., в том числе денежных средств на сумму 19 543,6 тыс. руб., имущества – 1 072,6 тыс. руб. </w:t>
      </w:r>
    </w:p>
    <w:p w:rsidR="005335EB" w:rsidRPr="005335EB" w:rsidRDefault="005335EB" w:rsidP="005335EB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5335EB">
        <w:rPr>
          <w:rFonts w:ascii="Times New Roman" w:hAnsi="Times New Roman" w:cs="Times New Roman"/>
          <w:spacing w:val="-4"/>
          <w:sz w:val="30"/>
          <w:szCs w:val="30"/>
        </w:rPr>
        <w:t xml:space="preserve">По результатам рассмотрения материалов аналитических мероприятий, привлечены к дисциплинарной ответственности 31 должностное лицо. </w:t>
      </w:r>
    </w:p>
    <w:p w:rsidR="008D6E7E" w:rsidRPr="001662D4" w:rsidRDefault="008D6E7E" w:rsidP="00B56AEF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1662D4">
        <w:rPr>
          <w:rFonts w:ascii="Times New Roman" w:hAnsi="Times New Roman"/>
          <w:spacing w:val="-4"/>
          <w:sz w:val="30"/>
          <w:szCs w:val="30"/>
        </w:rPr>
        <w:t>По итогам контрольно-аналитических мероприятий, проведенных в 2025 год</w:t>
      </w:r>
      <w:r w:rsidR="005335EB">
        <w:rPr>
          <w:rFonts w:ascii="Times New Roman" w:hAnsi="Times New Roman"/>
          <w:spacing w:val="-4"/>
          <w:sz w:val="30"/>
          <w:szCs w:val="30"/>
        </w:rPr>
        <w:t>у</w:t>
      </w:r>
      <w:r w:rsidRPr="001662D4">
        <w:rPr>
          <w:rFonts w:ascii="Times New Roman" w:hAnsi="Times New Roman"/>
          <w:spacing w:val="-4"/>
          <w:sz w:val="30"/>
          <w:szCs w:val="30"/>
        </w:rPr>
        <w:t>, всем субъектам направлены предложения и даны соответствующие рекомендации, на основании которых разработаны комплексы мероприятий по повышению эффективности их деятельности.</w:t>
      </w:r>
    </w:p>
    <w:p w:rsidR="008D6E7E" w:rsidRPr="001662D4" w:rsidRDefault="008D6E7E" w:rsidP="00B56AEF">
      <w:pPr>
        <w:widowControl w:val="0"/>
        <w:pBdr>
          <w:left w:val="single" w:sz="6" w:space="0" w:color="FFFFFF"/>
          <w:bottom w:val="single" w:sz="6" w:space="14" w:color="FFFFFF"/>
        </w:pBd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</w:p>
    <w:p w:rsidR="008D6E7E" w:rsidRDefault="008D6E7E" w:rsidP="00F63905">
      <w:pPr>
        <w:spacing w:after="0" w:line="240" w:lineRule="auto"/>
        <w:ind w:left="4536" w:right="-1"/>
        <w:jc w:val="both"/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Главное контрольно-аналитическое управление Гродненского облисполкома</w:t>
      </w:r>
      <w:r w:rsidR="00F6390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8D6E7E" w:rsidRDefault="008D6E7E"/>
    <w:sectPr w:rsidR="008D6E7E" w:rsidSect="00F63905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905" w:rsidRDefault="00F63905" w:rsidP="00F63905">
      <w:pPr>
        <w:spacing w:after="0" w:line="240" w:lineRule="auto"/>
      </w:pPr>
      <w:r>
        <w:separator/>
      </w:r>
    </w:p>
  </w:endnote>
  <w:endnote w:type="continuationSeparator" w:id="0">
    <w:p w:rsidR="00F63905" w:rsidRDefault="00F63905" w:rsidP="00F6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905" w:rsidRDefault="00F63905" w:rsidP="00F63905">
      <w:pPr>
        <w:spacing w:after="0" w:line="240" w:lineRule="auto"/>
      </w:pPr>
      <w:r>
        <w:separator/>
      </w:r>
    </w:p>
  </w:footnote>
  <w:footnote w:type="continuationSeparator" w:id="0">
    <w:p w:rsidR="00F63905" w:rsidRDefault="00F63905" w:rsidP="00F63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022475"/>
      <w:docPartObj>
        <w:docPartGallery w:val="Page Numbers (Top of Page)"/>
        <w:docPartUnique/>
      </w:docPartObj>
    </w:sdtPr>
    <w:sdtContent>
      <w:p w:rsidR="00F63905" w:rsidRDefault="00F639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BA3">
          <w:rPr>
            <w:noProof/>
          </w:rPr>
          <w:t>3</w:t>
        </w:r>
        <w:r>
          <w:fldChar w:fldCharType="end"/>
        </w:r>
      </w:p>
    </w:sdtContent>
  </w:sdt>
  <w:p w:rsidR="00F63905" w:rsidRDefault="00F639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7E"/>
    <w:rsid w:val="0004135C"/>
    <w:rsid w:val="000F6E2C"/>
    <w:rsid w:val="001007ED"/>
    <w:rsid w:val="001178E1"/>
    <w:rsid w:val="001662D4"/>
    <w:rsid w:val="0019345A"/>
    <w:rsid w:val="00270870"/>
    <w:rsid w:val="002914F1"/>
    <w:rsid w:val="002E5AE4"/>
    <w:rsid w:val="003A0BA3"/>
    <w:rsid w:val="004017FB"/>
    <w:rsid w:val="0049096F"/>
    <w:rsid w:val="005026C1"/>
    <w:rsid w:val="005335EB"/>
    <w:rsid w:val="005B3459"/>
    <w:rsid w:val="00734412"/>
    <w:rsid w:val="00821B47"/>
    <w:rsid w:val="008518E2"/>
    <w:rsid w:val="00874D21"/>
    <w:rsid w:val="008D1CF5"/>
    <w:rsid w:val="008D6E7E"/>
    <w:rsid w:val="009C7F0D"/>
    <w:rsid w:val="009D5FBF"/>
    <w:rsid w:val="00A6311A"/>
    <w:rsid w:val="00B1026D"/>
    <w:rsid w:val="00B177FD"/>
    <w:rsid w:val="00B41B93"/>
    <w:rsid w:val="00B56AEF"/>
    <w:rsid w:val="00CB07C9"/>
    <w:rsid w:val="00CB38B8"/>
    <w:rsid w:val="00D93606"/>
    <w:rsid w:val="00F63905"/>
    <w:rsid w:val="00FA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8D6E7E"/>
  </w:style>
  <w:style w:type="character" w:styleId="a3">
    <w:name w:val="Hyperlink"/>
    <w:basedOn w:val="a0"/>
    <w:uiPriority w:val="99"/>
    <w:semiHidden/>
    <w:unhideWhenUsed/>
    <w:rsid w:val="005335E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63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3905"/>
  </w:style>
  <w:style w:type="paragraph" w:styleId="a6">
    <w:name w:val="footer"/>
    <w:basedOn w:val="a"/>
    <w:link w:val="a7"/>
    <w:uiPriority w:val="99"/>
    <w:unhideWhenUsed/>
    <w:rsid w:val="00F63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3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8D6E7E"/>
  </w:style>
  <w:style w:type="character" w:styleId="a3">
    <w:name w:val="Hyperlink"/>
    <w:basedOn w:val="a0"/>
    <w:uiPriority w:val="99"/>
    <w:semiHidden/>
    <w:unhideWhenUsed/>
    <w:rsid w:val="005335E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63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3905"/>
  </w:style>
  <w:style w:type="paragraph" w:styleId="a6">
    <w:name w:val="footer"/>
    <w:basedOn w:val="a"/>
    <w:link w:val="a7"/>
    <w:uiPriority w:val="99"/>
    <w:unhideWhenUsed/>
    <w:rsid w:val="00F63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etrade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Schirjaev</dc:creator>
  <cp:lastModifiedBy>Oleg Schirjaev</cp:lastModifiedBy>
  <cp:revision>2</cp:revision>
  <cp:lastPrinted>2026-02-06T12:28:00Z</cp:lastPrinted>
  <dcterms:created xsi:type="dcterms:W3CDTF">2026-02-06T13:32:00Z</dcterms:created>
  <dcterms:modified xsi:type="dcterms:W3CDTF">2026-02-06T13:32:00Z</dcterms:modified>
</cp:coreProperties>
</file>