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604" w:rsidRDefault="00236604">
      <w:pPr>
        <w:pStyle w:val="newncpi"/>
        <w:ind w:firstLine="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ГРОДНЕНСКОГО ОБЛАСТНОГО ИСПОЛНИТЕЛЬНОГО КОМИТЕТА</w:t>
      </w:r>
    </w:p>
    <w:p w:rsidR="00236604" w:rsidRDefault="00236604">
      <w:pPr>
        <w:pStyle w:val="newncpi"/>
        <w:ind w:firstLine="0"/>
        <w:jc w:val="center"/>
      </w:pPr>
      <w:r>
        <w:rPr>
          <w:rStyle w:val="datepr"/>
        </w:rPr>
        <w:t>30 ноября 2021 г.</w:t>
      </w:r>
      <w:r>
        <w:rPr>
          <w:rStyle w:val="number"/>
        </w:rPr>
        <w:t xml:space="preserve"> № 611</w:t>
      </w:r>
    </w:p>
    <w:p w:rsidR="00236604" w:rsidRDefault="00236604">
      <w:pPr>
        <w:pStyle w:val="titlencpi"/>
      </w:pPr>
      <w:r>
        <w:t>Об утверждении Положения о комитете по труду, занятости и социальной защите Гродненского областного исполнительного комитета</w:t>
      </w:r>
    </w:p>
    <w:p w:rsidR="00236604" w:rsidRDefault="00236604">
      <w:pPr>
        <w:pStyle w:val="preamble"/>
      </w:pPr>
      <w:r>
        <w:t>На основании части первой пункта 10 статьи 38 Закона Республики Беларусь от 4 января 2010 г. № 108-З «О местном управлении и самоуправлении в Республике Беларусь» Гродненский областной исполнительный комитет РЕШИЛ:</w:t>
      </w:r>
    </w:p>
    <w:p w:rsidR="00236604" w:rsidRDefault="00236604">
      <w:pPr>
        <w:pStyle w:val="newncpi"/>
      </w:pPr>
      <w:r>
        <w:t>1. Утвердить Положение о комитете по труду, занятости и социальной защите Гродненского областного исполнительного комитета (прилагается).</w:t>
      </w:r>
    </w:p>
    <w:p w:rsidR="00236604" w:rsidRDefault="00236604">
      <w:pPr>
        <w:pStyle w:val="newncpi"/>
      </w:pPr>
      <w:r>
        <w:t>2. Признать утратившими силу:</w:t>
      </w:r>
    </w:p>
    <w:p w:rsidR="00236604" w:rsidRDefault="00236604">
      <w:pPr>
        <w:pStyle w:val="newncpi"/>
      </w:pPr>
      <w:r>
        <w:t>решение Гродненского областного исполнительного комитета от 15 мая 2012 г. № 277 «Об утверждении Положения о комитете по труду, занятости и социальной защите Гродненского областного исполнительного комитета»;</w:t>
      </w:r>
    </w:p>
    <w:p w:rsidR="00236604" w:rsidRDefault="00236604">
      <w:pPr>
        <w:pStyle w:val="newncpi"/>
      </w:pPr>
      <w:r>
        <w:t>решение Гродненского областного исполнительного комитета от 9 декабря 2016 г. № 711 «О внесении изменений и дополнений в Положение о комитете по труду, занятости и социальной защите Гродненского областного испытательного комитета».</w:t>
      </w:r>
    </w:p>
    <w:p w:rsidR="00236604" w:rsidRDefault="0023660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4"/>
        <w:gridCol w:w="4405"/>
      </w:tblGrid>
      <w:tr w:rsidR="00236604">
        <w:tc>
          <w:tcPr>
            <w:tcW w:w="26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6604" w:rsidRDefault="00236604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35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6604" w:rsidRDefault="00236604">
            <w:pPr>
              <w:pStyle w:val="newncpi0"/>
              <w:jc w:val="right"/>
            </w:pPr>
            <w:r>
              <w:rPr>
                <w:rStyle w:val="pers"/>
              </w:rPr>
              <w:t>В.С.Караник</w:t>
            </w:r>
          </w:p>
        </w:tc>
      </w:tr>
      <w:tr w:rsidR="00236604">
        <w:tc>
          <w:tcPr>
            <w:tcW w:w="26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6604" w:rsidRDefault="00236604">
            <w:pPr>
              <w:pStyle w:val="newncpi0"/>
              <w:jc w:val="left"/>
            </w:pPr>
            <w:r>
              <w:t> </w:t>
            </w:r>
          </w:p>
        </w:tc>
        <w:tc>
          <w:tcPr>
            <w:tcW w:w="235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6604" w:rsidRDefault="00236604">
            <w:pPr>
              <w:pStyle w:val="newncpi0"/>
              <w:jc w:val="right"/>
            </w:pPr>
            <w:r>
              <w:t> </w:t>
            </w:r>
          </w:p>
        </w:tc>
      </w:tr>
      <w:tr w:rsidR="00236604">
        <w:tc>
          <w:tcPr>
            <w:tcW w:w="26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6604" w:rsidRDefault="00236604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35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6604" w:rsidRDefault="00236604">
            <w:pPr>
              <w:pStyle w:val="newncpi0"/>
              <w:jc w:val="right"/>
            </w:pPr>
            <w:r>
              <w:rPr>
                <w:rStyle w:val="pers"/>
              </w:rPr>
              <w:t>И.И.Курман</w:t>
            </w:r>
          </w:p>
        </w:tc>
      </w:tr>
    </w:tbl>
    <w:p w:rsidR="00236604" w:rsidRDefault="0023660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2342"/>
      </w:tblGrid>
      <w:tr w:rsidR="00236604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6604" w:rsidRDefault="00236604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6604" w:rsidRDefault="00236604">
            <w:pPr>
              <w:pStyle w:val="capu1"/>
            </w:pPr>
            <w:r>
              <w:t>УТВЕРЖДЕНО</w:t>
            </w:r>
          </w:p>
          <w:p w:rsidR="00236604" w:rsidRDefault="00236604">
            <w:pPr>
              <w:pStyle w:val="cap1"/>
            </w:pPr>
            <w:r>
              <w:t>Решение</w:t>
            </w:r>
          </w:p>
          <w:p w:rsidR="00236604" w:rsidRDefault="00236604">
            <w:pPr>
              <w:pStyle w:val="cap1"/>
            </w:pPr>
            <w:r>
              <w:t>Гродненского областного</w:t>
            </w:r>
          </w:p>
          <w:p w:rsidR="00236604" w:rsidRDefault="00236604">
            <w:pPr>
              <w:pStyle w:val="cap1"/>
            </w:pPr>
            <w:r>
              <w:t>исполнительного комитета</w:t>
            </w:r>
          </w:p>
          <w:p w:rsidR="00236604" w:rsidRDefault="00236604">
            <w:pPr>
              <w:pStyle w:val="cap1"/>
            </w:pPr>
            <w:r>
              <w:t>30.11.2021 № 611</w:t>
            </w:r>
          </w:p>
        </w:tc>
      </w:tr>
    </w:tbl>
    <w:p w:rsidR="00236604" w:rsidRDefault="00236604">
      <w:pPr>
        <w:pStyle w:val="titlep"/>
        <w:jc w:val="left"/>
      </w:pPr>
      <w:r>
        <w:t>ПОЛОЖЕНИЕ</w:t>
      </w:r>
      <w:r>
        <w:br/>
        <w:t>о комитете по труду, занятости и социальной защите Гродненского областного исполнительного комитета</w:t>
      </w:r>
    </w:p>
    <w:p w:rsidR="00236604" w:rsidRDefault="00236604">
      <w:pPr>
        <w:pStyle w:val="newncpi"/>
      </w:pPr>
      <w:r>
        <w:t>1. Комитет по труду, занятости и социальной защите Гродненского областного исполнительного комитета (далее – комитет) является органом государственного управления, обеспечивающим реализацию государственной политики в сфере труда, содействия занятости и социальной защиты населения, альтернативной службы, демографической безопасности на территории Гродненской области.</w:t>
      </w:r>
    </w:p>
    <w:p w:rsidR="00236604" w:rsidRDefault="00236604">
      <w:pPr>
        <w:pStyle w:val="newncpi"/>
      </w:pPr>
      <w:r>
        <w:t>2. Комитет образуется Гродненским областным исполнительным комитетом (далее – облисполком), является его структурным подразделением и входит в систему Министерства труда и социальной защиты (далее – Минтруда и соцзащиты). В своей деятельности комитет подчиняется облисполкому и одновременно Минтруда и соцзащиты.</w:t>
      </w:r>
    </w:p>
    <w:p w:rsidR="00236604" w:rsidRDefault="00236604">
      <w:pPr>
        <w:pStyle w:val="newncpi"/>
      </w:pPr>
      <w:r>
        <w:t>3. Комитет в своей деятельности руководствуется Конституцией Республики Беларусь, постановлениями Минтруда и соцзащиты, приказами Министра труда и социальной защиты, решениями облисполкома и Гродненского областного Совета депутатов, распоряжениями председателя облисполкома, настоящим Положением, иными актами законодательства.</w:t>
      </w:r>
    </w:p>
    <w:p w:rsidR="00236604" w:rsidRDefault="00236604">
      <w:pPr>
        <w:pStyle w:val="newncpi"/>
      </w:pPr>
      <w:r>
        <w:t xml:space="preserve">4. Комитет в пределах своей компетенции взаимодействует с республиканскими органами государственного управления, структурными подразделениями облисполкома, </w:t>
      </w:r>
      <w:r>
        <w:lastRenderedPageBreak/>
        <w:t>областным управлением Фонда социальной защиты населения Минтруда и соцзащиты, Гродненским областным управлением Департамента государственной инспекции труда Минтруда и соцзащиты, местными Советами депутатов, исполнительными и распорядительными органами, общественными и иными организациями (объединениями).</w:t>
      </w:r>
    </w:p>
    <w:p w:rsidR="00236604" w:rsidRDefault="00236604">
      <w:pPr>
        <w:pStyle w:val="newncpi"/>
      </w:pPr>
      <w:r>
        <w:t>5. Структура и штатная численность комитета утверждаются председателем облисполкома в установленном порядке.</w:t>
      </w:r>
    </w:p>
    <w:p w:rsidR="00236604" w:rsidRDefault="00236604">
      <w:pPr>
        <w:pStyle w:val="newncpi"/>
      </w:pPr>
      <w:r>
        <w:t>6. В систему комитета входят:</w:t>
      </w:r>
    </w:p>
    <w:p w:rsidR="00236604" w:rsidRDefault="00236604">
      <w:pPr>
        <w:pStyle w:val="newncpi"/>
      </w:pPr>
      <w:r>
        <w:t>6.1. управления по труду, занятости и социальной защите Гродненского городского и районных исполнительных комитетов, управления социальной защиты администраций районов города Гродно (далее – управления) согласно приложению 1;</w:t>
      </w:r>
    </w:p>
    <w:p w:rsidR="00236604" w:rsidRDefault="00236604">
      <w:pPr>
        <w:pStyle w:val="newncpi"/>
      </w:pPr>
      <w:proofErr w:type="gramStart"/>
      <w:r>
        <w:t>6.2. учреждения социального обслуживания, имущество которых находится в собственности Гродненской области, в отношении которых комитет является органом управления (далее – подчиненные учреждения) согласно приложению 2;</w:t>
      </w:r>
      <w:proofErr w:type="gramEnd"/>
    </w:p>
    <w:p w:rsidR="00236604" w:rsidRDefault="00236604">
      <w:pPr>
        <w:pStyle w:val="newncpi"/>
      </w:pPr>
      <w:r>
        <w:t>6.3. учреждения социального обслуживания, имущество которых находится в собственности административно-территориальных единиц Гродненской области (далее – районные дома-интернаты) согласно приложению 3;</w:t>
      </w:r>
    </w:p>
    <w:p w:rsidR="00236604" w:rsidRDefault="00236604">
      <w:pPr>
        <w:pStyle w:val="newncpi"/>
      </w:pPr>
      <w:r>
        <w:t>6.4. территориальные центры социального обслуживания населения, имущество которых находится в собственности административно-территориальных единиц Гродненской области (далее – центры) согласно приложению 4;</w:t>
      </w:r>
    </w:p>
    <w:p w:rsidR="00236604" w:rsidRDefault="00236604">
      <w:pPr>
        <w:pStyle w:val="newncpi"/>
      </w:pPr>
      <w:r>
        <w:t>6.5. центры ночного (временного) пребывания для лиц без определенного места жительства, имущество которых находится в собственности административно-территориальных единиц Гродненской области согласно приложению 5.</w:t>
      </w:r>
    </w:p>
    <w:p w:rsidR="00236604" w:rsidRDefault="00236604">
      <w:pPr>
        <w:pStyle w:val="newncpi"/>
      </w:pPr>
      <w:r>
        <w:t>7. Основными задачами комитета являются:</w:t>
      </w:r>
    </w:p>
    <w:p w:rsidR="00236604" w:rsidRDefault="00236604">
      <w:pPr>
        <w:pStyle w:val="newncpi"/>
      </w:pPr>
      <w:proofErr w:type="gramStart"/>
      <w:r>
        <w:t>7.1. реализация основных направлений государственной политики по комплексному решению проблем в социально-трудовой сфере, включая вопросы оплаты труда, обеспечения безопасных условий и охраны труда, содействия занятости населения, альтернативной службы, развития социального партнерства, демографической безопасности, обеспечения равных прав и возможностей мужчин и женщин, государственного пенсионного обеспечения, государственного социального обслуживания и социальной поддержки населения, повышения уровня жизни и доходов населения, опеки и попечительства</w:t>
      </w:r>
      <w:proofErr w:type="gramEnd"/>
      <w:r>
        <w:t xml:space="preserve"> над совершеннолетними недееспособными и ограниченно дееспособными лицами;</w:t>
      </w:r>
    </w:p>
    <w:p w:rsidR="00236604" w:rsidRDefault="00236604">
      <w:pPr>
        <w:pStyle w:val="newncpi"/>
      </w:pPr>
      <w:r>
        <w:t>7.2. осуществление надзора за соблюдением законодательства о занятости населения, пенсионном обеспечении; надзора за соблюдением законодательства о труде и пенсионном обеспечении по вопросам предоставления компенсаций работникам за работу с вредными и (или) опасными условиями труда;</w:t>
      </w:r>
    </w:p>
    <w:p w:rsidR="00236604" w:rsidRDefault="00236604">
      <w:pPr>
        <w:pStyle w:val="newncpi"/>
      </w:pPr>
      <w:r>
        <w:t>7.3. организация работы с гражданами, в том числе индивидуальными предпринимателями, а также юридическими лицами, проведение информационно-разъяснительной работы по вопросам своей компетенции;</w:t>
      </w:r>
    </w:p>
    <w:p w:rsidR="00236604" w:rsidRDefault="00236604">
      <w:pPr>
        <w:pStyle w:val="newncpi"/>
      </w:pPr>
      <w:r>
        <w:t>8. Комитет в соответствии с возложенными на него задачами выполняет следующие функции:</w:t>
      </w:r>
    </w:p>
    <w:p w:rsidR="00236604" w:rsidRDefault="00236604">
      <w:pPr>
        <w:pStyle w:val="newncpi"/>
      </w:pPr>
      <w:r>
        <w:t>8.1. участвует в формировании и обеспечивает реализацию мероприятий государственных программ по вопросам, входящим в его компетенцию, осуществляет мониторинг выполнения этих мероприятий и целевых показателей государственных программ;</w:t>
      </w:r>
    </w:p>
    <w:p w:rsidR="00236604" w:rsidRDefault="00236604">
      <w:pPr>
        <w:pStyle w:val="newncpi"/>
      </w:pPr>
      <w:r>
        <w:t>8.2. проводит мониторинг в области труда, занятости и социальной защиты населения, демографической безопасности;</w:t>
      </w:r>
    </w:p>
    <w:p w:rsidR="00236604" w:rsidRDefault="00236604">
      <w:pPr>
        <w:pStyle w:val="newncpi"/>
      </w:pPr>
      <w:r>
        <w:t>8.3. изучает тенденции и проблемы развития социально-трудовой сферы области, формирует информационно-статистическую базу, готовит информационно-аналитические материалы по данным вопросам, представляет их в установленном порядке в облисполком, Минтруда и соцзащиты, другим заинтересованным;</w:t>
      </w:r>
    </w:p>
    <w:p w:rsidR="00236604" w:rsidRDefault="00236604">
      <w:pPr>
        <w:pStyle w:val="newncpi"/>
      </w:pPr>
      <w:r>
        <w:lastRenderedPageBreak/>
        <w:t>8.4. обеспечивает сбор и обработку первичных статистических данных по вопросам условий и охраны труда, ведение ведомственной отчетности, а также сбор информации, предоставляемой в электронном виде в рамках функционирования ведомственных автоматизированных баз данных;</w:t>
      </w:r>
    </w:p>
    <w:p w:rsidR="00236604" w:rsidRDefault="00236604">
      <w:pPr>
        <w:pStyle w:val="newncpi"/>
      </w:pPr>
      <w:r>
        <w:t>8.5. вносит в установленном порядке предложения по совершенствованию системы государственной социальной поддержки населения;</w:t>
      </w:r>
    </w:p>
    <w:p w:rsidR="00236604" w:rsidRDefault="00236604">
      <w:pPr>
        <w:pStyle w:val="newncpi"/>
      </w:pPr>
      <w:r>
        <w:t>8.6. участвует в осуществлении мониторинга и анализа выполнения заданий по росту заработной платы организациями областной и районной формы собственности, при необходимости, вносит в установленном порядке предложения по обеспечению выполнения данных заданий;</w:t>
      </w:r>
    </w:p>
    <w:p w:rsidR="00236604" w:rsidRDefault="00236604">
      <w:pPr>
        <w:pStyle w:val="newncpi"/>
      </w:pPr>
      <w:r>
        <w:t>8.7. разрабатывает и в установленном порядке вносит предложения по совершенствованию механизмов стимулирования труда;</w:t>
      </w:r>
    </w:p>
    <w:p w:rsidR="00236604" w:rsidRDefault="00236604">
      <w:pPr>
        <w:pStyle w:val="newncpi"/>
      </w:pPr>
      <w:r>
        <w:t>8.8. вносит в установленном порядке предложения по реализации нормативных правовых актов по оплате труда, координирует деятельность по их выполнению;</w:t>
      </w:r>
    </w:p>
    <w:p w:rsidR="00236604" w:rsidRDefault="00236604">
      <w:pPr>
        <w:pStyle w:val="newncpi"/>
      </w:pPr>
      <w:r>
        <w:t>8.9. анализирует состояние и проводимую нанимателями работу по организации оплаты и нормированию труда, в установленном порядке вносит предложения по ее совершенствованию;</w:t>
      </w:r>
    </w:p>
    <w:p w:rsidR="00236604" w:rsidRDefault="00236604">
      <w:pPr>
        <w:pStyle w:val="newncpi"/>
      </w:pPr>
      <w:r>
        <w:t>8.10. изучает тенденции и проблемы в области труда и заработной платы, готовит информационно-аналитические материалы по данным вопросам;</w:t>
      </w:r>
    </w:p>
    <w:p w:rsidR="00236604" w:rsidRDefault="00236604">
      <w:pPr>
        <w:pStyle w:val="newncpi"/>
      </w:pPr>
      <w:r>
        <w:t>8.11. участвует в подготовке проектов нормативных правовых актов по вопросам регулирования оплаты труда в отраслях экономики;</w:t>
      </w:r>
    </w:p>
    <w:p w:rsidR="00236604" w:rsidRDefault="00236604">
      <w:pPr>
        <w:pStyle w:val="newncpi"/>
      </w:pPr>
      <w:r>
        <w:t xml:space="preserve">8.12. принимает участие в проверках соблюдения организациями независимо от организационно-правовых форм и форм собственности законодательства о труде, осуществляет </w:t>
      </w:r>
      <w:proofErr w:type="gramStart"/>
      <w:r>
        <w:t>контроль за</w:t>
      </w:r>
      <w:proofErr w:type="gramEnd"/>
      <w:r>
        <w:t xml:space="preserve"> своевременностью выплаты заработной платы, а также выплаты заработной платы в размере не ниже минимальной заработной платы, установленной законодательством;</w:t>
      </w:r>
    </w:p>
    <w:p w:rsidR="00236604" w:rsidRDefault="00236604">
      <w:pPr>
        <w:pStyle w:val="newncpi"/>
      </w:pPr>
      <w:r>
        <w:t>8.13. оказывает организационно-методическую помощь управлениям, а также нанимателям по вопросам применения законодательства о труде, совершенствования организации и нормирования труда, тарификации работ (профессий рабочих);</w:t>
      </w:r>
    </w:p>
    <w:p w:rsidR="00236604" w:rsidRDefault="00236604">
      <w:pPr>
        <w:pStyle w:val="newncpi"/>
      </w:pPr>
      <w:r>
        <w:t>8.14. принимает участие в государственном управлении охраной труда на территориальном уровне, разработке и обеспечении функционирования территориальной системы управления охраной труда;</w:t>
      </w:r>
    </w:p>
    <w:p w:rsidR="00236604" w:rsidRDefault="00236604">
      <w:pPr>
        <w:pStyle w:val="newncpi"/>
      </w:pPr>
      <w:proofErr w:type="gramStart"/>
      <w:r>
        <w:t>8.15. осуществляет содействие в обучении и организации проверки знаний по вопросам охраны труда руководителей и специалистов организаций, расположенных на территории Гродненской области, которые не являются подчиненными организациями республиканских органов государственного управления и иных государственных организаций, подчиненных Правительству Республики Беларусь, и других организаций, а также руководителей и членов комиссий по проверке знаний по охране труда учреждений социального обслуживания Гродненской области;</w:t>
      </w:r>
      <w:proofErr w:type="gramEnd"/>
    </w:p>
    <w:p w:rsidR="00236604" w:rsidRDefault="00236604">
      <w:pPr>
        <w:pStyle w:val="newncpi"/>
      </w:pPr>
      <w:r>
        <w:t>8.16. участвует в проведении анализа причин производственного травматизма и профессиональной заболеваемости в организациях, расположенных на территории Гродненской области, разработке и реализации мер по их профилактике;</w:t>
      </w:r>
    </w:p>
    <w:p w:rsidR="00236604" w:rsidRDefault="00236604">
      <w:pPr>
        <w:pStyle w:val="newncpi"/>
      </w:pPr>
      <w:r>
        <w:t>8.17. осуществляет информационное обеспечение по вопросам охраны труда, а также пропаганду и распространение передового опыта в области охраны труда в организациях, расположенных на территории Гродненской области;</w:t>
      </w:r>
    </w:p>
    <w:p w:rsidR="00236604" w:rsidRDefault="00236604">
      <w:pPr>
        <w:pStyle w:val="newncpi"/>
      </w:pPr>
      <w:r>
        <w:t>8.18. оказывает практическую и методическую помощь организациям, расположенным на территории Гродненской области, в обеспечении соблюдения законодательства об охране труда, профилактике производственного травматизма, оперативном выявлении и устранении нарушений требований безопасности;</w:t>
      </w:r>
    </w:p>
    <w:p w:rsidR="00236604" w:rsidRDefault="00236604">
      <w:pPr>
        <w:pStyle w:val="newncpi"/>
      </w:pPr>
      <w:r>
        <w:t xml:space="preserve">8.19. осуществляет организацию </w:t>
      </w:r>
      <w:proofErr w:type="gramStart"/>
      <w:r>
        <w:t>контроля за</w:t>
      </w:r>
      <w:proofErr w:type="gramEnd"/>
      <w:r>
        <w:t xml:space="preserve"> соблюдением требований по охране труда, пожарной безопасности, разработкой и реализацией мероприятий по предупреждению производственного травматизма, профессиональной заболеваемости, </w:t>
      </w:r>
      <w:r>
        <w:lastRenderedPageBreak/>
        <w:t>пожаров и аварий, выполнением постановлений, решений, предписаний органов государственного управления, надзора и контроля в учреждениях социального обслуживания Гродненской области;</w:t>
      </w:r>
    </w:p>
    <w:p w:rsidR="00236604" w:rsidRDefault="00236604">
      <w:pPr>
        <w:pStyle w:val="newncpi"/>
      </w:pPr>
      <w:r>
        <w:t>8.20. рассматривает вопросы состояния условий и охраны труда, пожарной безопасности в подчиненных учреждениях;</w:t>
      </w:r>
    </w:p>
    <w:p w:rsidR="00236604" w:rsidRDefault="00236604">
      <w:pPr>
        <w:pStyle w:val="newncpi"/>
      </w:pPr>
      <w:r>
        <w:t>8.21. проводит государственные экспертизы условий труда на рабочих местах и оценку качества проведения аттестации рабочих мест по условиям труда;</w:t>
      </w:r>
    </w:p>
    <w:p w:rsidR="00236604" w:rsidRDefault="00236604">
      <w:pPr>
        <w:pStyle w:val="newncpi"/>
      </w:pPr>
      <w:r>
        <w:t>8.22. осуществляет надзор за соблюдением законодательства о труде и пенсионном обеспечении по вопросам предоставления компенсаций работникам за работу с вредными и (или) опасными условиями труда;</w:t>
      </w:r>
    </w:p>
    <w:p w:rsidR="00236604" w:rsidRDefault="00236604">
      <w:pPr>
        <w:pStyle w:val="newncpi"/>
      </w:pPr>
      <w:r>
        <w:t>8.23. оказывает консультативно-методическую помощь работодателям по проведению аттестации рабочих мест по условиям труда, оценке условий труда, отнесению их к соответствующей категории вредности и (или) опасности условий труда, предоставлению компенсаций за работу во вредных и (или) опасных условиях труда;</w:t>
      </w:r>
    </w:p>
    <w:p w:rsidR="00236604" w:rsidRDefault="00236604">
      <w:pPr>
        <w:pStyle w:val="newncpi"/>
      </w:pPr>
      <w:r>
        <w:t>8.24. осуществляет мониторинг применения контрактной формы найма работников, в установленном порядке вносит предложения по совершенствованию законодательства по данному вопросу;</w:t>
      </w:r>
    </w:p>
    <w:p w:rsidR="00236604" w:rsidRDefault="00236604">
      <w:pPr>
        <w:pStyle w:val="newncpi"/>
      </w:pPr>
      <w:r>
        <w:t>8.25. принимает участие в разработке предложений по совершенствованию системы социального партнерства, основных направлений ее развития;</w:t>
      </w:r>
    </w:p>
    <w:p w:rsidR="00236604" w:rsidRDefault="00236604">
      <w:pPr>
        <w:pStyle w:val="newncpi"/>
      </w:pPr>
      <w:r>
        <w:t>8.26. осуществляет методическое руководство работой по заключению местных соглашений и коллективных договоров;</w:t>
      </w:r>
    </w:p>
    <w:p w:rsidR="00236604" w:rsidRDefault="00236604">
      <w:pPr>
        <w:pStyle w:val="newncpi"/>
      </w:pPr>
      <w:r>
        <w:t>8.27. координирует взаимодействие органов государственного управления, объединений нанимателей, профсоюзов по развитию социального партнерства на территории области;</w:t>
      </w:r>
    </w:p>
    <w:p w:rsidR="00236604" w:rsidRDefault="00236604">
      <w:pPr>
        <w:pStyle w:val="newncpi"/>
      </w:pPr>
      <w:r>
        <w:t>8.28. осуществляет в установленном порядке регистрацию местных соглашений, заключаемых на уровне области;</w:t>
      </w:r>
    </w:p>
    <w:p w:rsidR="00236604" w:rsidRDefault="00236604">
      <w:pPr>
        <w:pStyle w:val="newncpi"/>
      </w:pPr>
      <w:r>
        <w:t>8.29. организует и координирует работу управлений по реализации государственной политики в области содействия занятости населения и обеспечению гражданам соответствующих гарантий на территории области, анализирует и обобщает результаты этой работы;</w:t>
      </w:r>
    </w:p>
    <w:p w:rsidR="00236604" w:rsidRDefault="00236604">
      <w:pPr>
        <w:pStyle w:val="newncpi"/>
      </w:pPr>
      <w:r>
        <w:t>8.30. на основе анализа социально-экономического развития области совместно с местными Советами депутатов, исполнительными и распорядительными органами, нанимателями, общественными организациями (объединениями) разрабатывает предложения по основным направлениям и приоритетам государственной политики в области занятости населения;</w:t>
      </w:r>
    </w:p>
    <w:p w:rsidR="00236604" w:rsidRDefault="00236604">
      <w:pPr>
        <w:pStyle w:val="newncpi"/>
      </w:pPr>
      <w:r>
        <w:t>8.31. анализирует состояние и использование трудовых ресурсов области, динамику занятости населения, разрабатывает прогнозные оценки состояния рынка труда области;</w:t>
      </w:r>
    </w:p>
    <w:p w:rsidR="00236604" w:rsidRDefault="00236604">
      <w:pPr>
        <w:pStyle w:val="newncpi"/>
      </w:pPr>
      <w:proofErr w:type="gramStart"/>
      <w:r>
        <w:t>8.32. организует работу управлений по регистрации граждан безработными и по учету граждан, обратившихся по вопросам трудоустройства, оказанию им содействия в подборе подходящей работы, оказанию профориентационных услуг, направлению безработных и иных категорий граждан на профессиональную подготовку, переподготовку, повышение квалификации и освоение ими содержания образовательной программы обучающих курсов, содействию нанимателям в обеспечении их работниками;</w:t>
      </w:r>
      <w:proofErr w:type="gramEnd"/>
    </w:p>
    <w:p w:rsidR="00236604" w:rsidRDefault="00236604">
      <w:pPr>
        <w:pStyle w:val="newncpi"/>
      </w:pPr>
      <w:r>
        <w:t>8.33. принимает меры по обеспечению трудоустройства родителей, которые обязаны возмещать расходы, затраченные государством на содержание детей, находящихся на государственном обеспечении;</w:t>
      </w:r>
    </w:p>
    <w:p w:rsidR="00236604" w:rsidRDefault="00236604">
      <w:pPr>
        <w:pStyle w:val="newncpi"/>
      </w:pPr>
      <w:r>
        <w:t>8.34. участвует в разработке мероприятий по оказанию поддержки гражданам, нуждающимся в социальной защите и испытывающим трудности в поиске работы, по сокращению безработицы;</w:t>
      </w:r>
    </w:p>
    <w:p w:rsidR="00236604" w:rsidRDefault="00236604">
      <w:pPr>
        <w:pStyle w:val="newncpi"/>
      </w:pPr>
      <w:r>
        <w:t xml:space="preserve">8.35. участвует в разработке мероприятий по обеспечению содействия занятости населения и усилению социальной защиты работников, высвобождаемых при проведении процедур экономической несостоятельности (банкротства), осуществляет меры, </w:t>
      </w:r>
      <w:r>
        <w:lastRenderedPageBreak/>
        <w:t>способствующие сохранению нанимателями действующих и созданию новых рабочих мест;</w:t>
      </w:r>
    </w:p>
    <w:p w:rsidR="00236604" w:rsidRDefault="00236604">
      <w:pPr>
        <w:pStyle w:val="newncpi"/>
      </w:pPr>
      <w:r>
        <w:t>8.36. осуществляет меры, способствующие переселению безработных и членов их семей на новое место жительства и работы;</w:t>
      </w:r>
    </w:p>
    <w:p w:rsidR="00236604" w:rsidRDefault="00236604">
      <w:pPr>
        <w:pStyle w:val="newncpi"/>
      </w:pPr>
      <w:r>
        <w:t>8.37. содействует развитию предпринимательской деятельности, а также деятельности по оказанию услуг в сфере агроэкотуризма, ремесленной деятельности безработных и граждан, обращающихся по вопросам трудоустройства;</w:t>
      </w:r>
    </w:p>
    <w:p w:rsidR="00236604" w:rsidRDefault="00236604">
      <w:pPr>
        <w:pStyle w:val="newncpi"/>
      </w:pPr>
      <w:r>
        <w:t xml:space="preserve">8.38. согласовывает решения местных исполнительных и распорядительных органов по организации оплачиваемых общественных работ, финансируемых за счет </w:t>
      </w:r>
      <w:proofErr w:type="gramStart"/>
      <w:r>
        <w:t>средств бюджета государственного внебюджетного фонда социальной защиты населения Республики</w:t>
      </w:r>
      <w:proofErr w:type="gramEnd"/>
      <w:r>
        <w:t xml:space="preserve"> Беларусь (далее – бюджет фонда);</w:t>
      </w:r>
    </w:p>
    <w:p w:rsidR="00236604" w:rsidRDefault="00236604">
      <w:pPr>
        <w:pStyle w:val="newncpi"/>
      </w:pPr>
      <w:r>
        <w:t>8.39. принимает решения о целесообразности организации адаптации инвалидов к трудовой деятельности на территории области;</w:t>
      </w:r>
    </w:p>
    <w:p w:rsidR="00236604" w:rsidRDefault="00236604">
      <w:pPr>
        <w:pStyle w:val="newncpi"/>
      </w:pPr>
      <w:r>
        <w:t>8.40. осуществляет финансирование расходов организаций и компенсацию затрат нанимателям, организациям на создание и сохранение рабочих мест, в том числе специализированных, для трудоустройства инвалидов;</w:t>
      </w:r>
    </w:p>
    <w:p w:rsidR="00236604" w:rsidRDefault="00236604">
      <w:pPr>
        <w:pStyle w:val="newncpi"/>
      </w:pPr>
      <w:r>
        <w:t>8.41. координирует и контролирует работу управлений по организации прохождения гражданами альтернативной службы на территории соответствующей административно-территориальной единицы;</w:t>
      </w:r>
    </w:p>
    <w:p w:rsidR="00236604" w:rsidRDefault="00236604">
      <w:pPr>
        <w:pStyle w:val="newncpi"/>
      </w:pPr>
      <w:r>
        <w:t>8.42. дает разъяснения по вопросам применения законодательства об альтернативной службе;</w:t>
      </w:r>
    </w:p>
    <w:p w:rsidR="00236604" w:rsidRDefault="00236604">
      <w:pPr>
        <w:pStyle w:val="newncpi"/>
      </w:pPr>
      <w:r>
        <w:t>8.43. в установленном порядке осуществляет надзор за соблюдением законодательства о занятости населения;</w:t>
      </w:r>
    </w:p>
    <w:p w:rsidR="00236604" w:rsidRDefault="00236604">
      <w:pPr>
        <w:pStyle w:val="newncpi"/>
      </w:pPr>
      <w:r>
        <w:t>8.44. участвует в разработке программ в области государственной молодежной политики, анализирует состояние дел по проблемам занятости молодежи;</w:t>
      </w:r>
    </w:p>
    <w:p w:rsidR="00236604" w:rsidRDefault="00236604">
      <w:pPr>
        <w:pStyle w:val="newncpi"/>
      </w:pPr>
      <w:r>
        <w:t>8.45. согласовывает финансирование проведения временной трудовой занятости молодежи, обучающейся в учреждениях образования, в свободное от учебы время из средств бюджета фонда;</w:t>
      </w:r>
    </w:p>
    <w:p w:rsidR="00236604" w:rsidRDefault="00236604">
      <w:pPr>
        <w:pStyle w:val="newncpi"/>
      </w:pPr>
      <w:r>
        <w:t>8.46. участвует в регулировании вопросов привлечения и использования иностранной рабочей силы, готовит заключения о возможности приема на работу в Республике Беларусь иностранных граждан и лиц без гражданства;</w:t>
      </w:r>
    </w:p>
    <w:p w:rsidR="00236604" w:rsidRDefault="00236604">
      <w:pPr>
        <w:pStyle w:val="newncpi"/>
      </w:pPr>
      <w:r>
        <w:t xml:space="preserve">8.47. организует и координирует работу управлений по назначению и выплате пенсий, пособий и других социальных выплат, осуществляет </w:t>
      </w:r>
      <w:proofErr w:type="gramStart"/>
      <w:r>
        <w:t>контроль за</w:t>
      </w:r>
      <w:proofErr w:type="gramEnd"/>
      <w:r>
        <w:t xml:space="preserve"> исполнением ими законодательства по данным вопросам;</w:t>
      </w:r>
    </w:p>
    <w:p w:rsidR="00236604" w:rsidRDefault="00236604">
      <w:pPr>
        <w:pStyle w:val="newncpi"/>
      </w:pPr>
      <w:r>
        <w:t>8.48. анализирует состояние пенсионного обеспечения и обобщает практику применения законодательства в этой сфере;</w:t>
      </w:r>
    </w:p>
    <w:p w:rsidR="00236604" w:rsidRDefault="00236604">
      <w:pPr>
        <w:pStyle w:val="newncpi"/>
      </w:pPr>
      <w:r>
        <w:t>8.49. осуществляет в установленном порядке подготовку и оформление ходатайств облисполкома об установлении (пересмотре) размера пенсий за особые заслуги перед Республикой Беларусь;</w:t>
      </w:r>
    </w:p>
    <w:p w:rsidR="00236604" w:rsidRDefault="00236604">
      <w:pPr>
        <w:pStyle w:val="newncpi"/>
      </w:pPr>
      <w:r>
        <w:t>8.50. организует работу управлений по назначению и выплате государственных пособий семьям, воспитывающим детей, контролирует правильность их назначения и выплаты управлениями, а также организует обучение специалистов управлений по данному вопросу;</w:t>
      </w:r>
    </w:p>
    <w:p w:rsidR="00236604" w:rsidRDefault="00236604">
      <w:pPr>
        <w:pStyle w:val="newncpi"/>
      </w:pPr>
      <w:r>
        <w:t>8.51. осуществляет информационное обеспечение перерасчетов пенсий и пособий в связи с увеличением средней заработной платы в республике и бюджета прожиточного минимума;</w:t>
      </w:r>
    </w:p>
    <w:p w:rsidR="00236604" w:rsidRDefault="00236604">
      <w:pPr>
        <w:pStyle w:val="newncpi"/>
      </w:pPr>
      <w:r>
        <w:t xml:space="preserve">8.52. координирует работу по созданию и ведению в управлениях банка данных о получателях пенсий и пособий, осуществляет руководство и </w:t>
      </w:r>
      <w:proofErr w:type="gramStart"/>
      <w:r>
        <w:t>контроль за</w:t>
      </w:r>
      <w:proofErr w:type="gramEnd"/>
      <w:r>
        <w:t xml:space="preserve"> формированием и развитием программно-технического комплекса;</w:t>
      </w:r>
    </w:p>
    <w:p w:rsidR="00236604" w:rsidRDefault="00236604">
      <w:pPr>
        <w:pStyle w:val="newncpi"/>
      </w:pPr>
      <w:r>
        <w:t>8.53. в установленном порядке вносит на рассмотрение предложения об отмене или пересмотре решений о назначении (перерасчете) пенсий и пособий, принятых с нарушением законодательства;</w:t>
      </w:r>
    </w:p>
    <w:p w:rsidR="00236604" w:rsidRDefault="00236604">
      <w:pPr>
        <w:pStyle w:val="newncpi"/>
      </w:pPr>
      <w:r>
        <w:lastRenderedPageBreak/>
        <w:t>8.54. организует обучение специалистов управлений, а также работодателей по вопросам пенсионного обеспечения;</w:t>
      </w:r>
    </w:p>
    <w:p w:rsidR="00236604" w:rsidRDefault="00236604">
      <w:pPr>
        <w:pStyle w:val="newncpi"/>
      </w:pPr>
      <w:r>
        <w:t>8.55. проводит в установленном порядке выборочные и внеплановые проверки, меры профилактического и предупредительного характера при осуществлении надзорной деятельности за соблюдением законодательства о пенсионном обеспечении;</w:t>
      </w:r>
    </w:p>
    <w:p w:rsidR="00236604" w:rsidRDefault="00236604">
      <w:pPr>
        <w:pStyle w:val="newncpi"/>
      </w:pPr>
      <w:r>
        <w:t>8.56. осуществляет мероприятия технического (технологического, поверочного) характера по оценке достоверности сведений о трудовой деятельности и заработной плате, представленных работодателем для назначения пенсий;</w:t>
      </w:r>
    </w:p>
    <w:p w:rsidR="00236604" w:rsidRDefault="00236604">
      <w:pPr>
        <w:pStyle w:val="newncpi"/>
      </w:pPr>
      <w:r>
        <w:t>8.57. организует и координирует работу по вопросам семейного капитала, оказывает в пределах своей компетенции консультационно-методическую помощь;</w:t>
      </w:r>
    </w:p>
    <w:p w:rsidR="00236604" w:rsidRDefault="00236604">
      <w:pPr>
        <w:pStyle w:val="newncpi"/>
      </w:pPr>
      <w:r>
        <w:t>8.58. организует, координирует и контролирует деятельность управлений по выплате повременных платежей в возмещение вреда, причиненного жизни или здоровью физического лица, не связанного с исполнением им трудовых обязанностей, в случае ликвидации юридического лица или прекращения деятельности индивидуального предпринимателя вследствие признания их экономически несостоятельными (банкротами);</w:t>
      </w:r>
    </w:p>
    <w:p w:rsidR="00236604" w:rsidRDefault="00236604">
      <w:pPr>
        <w:pStyle w:val="newncpi"/>
      </w:pPr>
      <w:r>
        <w:t>8.59. анализирует организацию системы социальной поддержки на территории области, в установленном порядке вносит предложения и принимает меры по развитию и совершенствованию нормативной, информационной и организационно-методической базы функционирования данной системы;</w:t>
      </w:r>
    </w:p>
    <w:p w:rsidR="00236604" w:rsidRDefault="00236604">
      <w:pPr>
        <w:pStyle w:val="newncpi"/>
      </w:pPr>
      <w:r>
        <w:t>8.60. обеспечивает функционирование на территории области системы социального обслуживания населения, развитие и оптимизацию сети подчиненных учреждений;</w:t>
      </w:r>
    </w:p>
    <w:p w:rsidR="00236604" w:rsidRDefault="00236604">
      <w:pPr>
        <w:pStyle w:val="newncpi"/>
      </w:pPr>
      <w:r>
        <w:t>8.61. координирует работу центров и районных домов-интернатов, оказывает им методическую и практическую помощь, осуществляет внутренний мониторинг и оценку качества социальных услуг;</w:t>
      </w:r>
    </w:p>
    <w:p w:rsidR="00236604" w:rsidRDefault="00236604">
      <w:pPr>
        <w:pStyle w:val="newncpi"/>
      </w:pPr>
      <w:r>
        <w:t>8.62. организует и координирует работу управлений, центров по оказанию материальной помощи; оказывает материальную помощь нуждающимся пожилым и нетрудоспособным гражданам из средств Фонда социальной защиты населения Минтруда и соцзащиты;</w:t>
      </w:r>
    </w:p>
    <w:p w:rsidR="00236604" w:rsidRDefault="00236604">
      <w:pPr>
        <w:pStyle w:val="newncpi"/>
      </w:pPr>
      <w:r>
        <w:t xml:space="preserve">8.63. организует и координирует работу управлений по оказанию государственной адресной социальной помощи семьям и гражданам, а также осуществляет организацию </w:t>
      </w:r>
      <w:proofErr w:type="gramStart"/>
      <w:r>
        <w:t>обучения специалистов по</w:t>
      </w:r>
      <w:proofErr w:type="gramEnd"/>
      <w:r>
        <w:t xml:space="preserve"> данному вопросу;</w:t>
      </w:r>
    </w:p>
    <w:p w:rsidR="00236604" w:rsidRDefault="00236604">
      <w:pPr>
        <w:pStyle w:val="newncpi"/>
      </w:pPr>
      <w:r>
        <w:t>8.64. организует работу по обеспечению протезно-ортопедическими изделиями, техническими средствами социальной реабилитации инвалидов, а также иных категорий граждан, которые по медицинским показаниям нуждаются в средствах реабилитации;</w:t>
      </w:r>
    </w:p>
    <w:p w:rsidR="00236604" w:rsidRDefault="00236604">
      <w:pPr>
        <w:pStyle w:val="newncpi"/>
      </w:pPr>
      <w:r>
        <w:t>8.65. вносит в установленном порядке предложения по решению социально-бытовых проблем инвалидов и ветеранов Великой Отечественной войны, инвалидов и ветеранов боевых действий на территории других государств, членов семей погибших, одиноких пожилых людей и инвалидов;</w:t>
      </w:r>
    </w:p>
    <w:p w:rsidR="00236604" w:rsidRDefault="00236604">
      <w:pPr>
        <w:pStyle w:val="newncpi"/>
      </w:pPr>
      <w:r>
        <w:t xml:space="preserve">8.66. совместно с местными исполнительными и распорядительными органами, областным военным комиссариатом организует выполнение мероприятий </w:t>
      </w:r>
      <w:proofErr w:type="gramStart"/>
      <w:r>
        <w:t>по</w:t>
      </w:r>
      <w:proofErr w:type="gramEnd"/>
      <w:r>
        <w:t xml:space="preserve"> </w:t>
      </w:r>
      <w:proofErr w:type="gramStart"/>
      <w:r>
        <w:t>правовой</w:t>
      </w:r>
      <w:proofErr w:type="gramEnd"/>
      <w:r>
        <w:t xml:space="preserve"> и социальной защите-инвалидов и ветеранов Великой Отечественной войны, инвалидов и ветеранов боевых действий на территории других государств, членов семей погибших–лиц, пострадавших от последствий войн и членов их семей;</w:t>
      </w:r>
    </w:p>
    <w:p w:rsidR="00236604" w:rsidRDefault="00236604">
      <w:pPr>
        <w:pStyle w:val="newncpi"/>
      </w:pPr>
      <w:r>
        <w:t>8.67. взаимодействует с общественным объединением ветеранов и инвалидов, иными общественными организациями в оказании социальной помощи данным категориям граждан;</w:t>
      </w:r>
    </w:p>
    <w:p w:rsidR="00236604" w:rsidRDefault="00236604">
      <w:pPr>
        <w:pStyle w:val="newncpi"/>
      </w:pPr>
      <w:r>
        <w:t>8.68. координирует выплату денежной помощи на оздоровление отдельным категориям граждан, имеющим право на ее получение в соответствии с законодательством;</w:t>
      </w:r>
    </w:p>
    <w:p w:rsidR="00236604" w:rsidRDefault="00236604">
      <w:pPr>
        <w:pStyle w:val="newncpi"/>
      </w:pPr>
      <w:r>
        <w:t>8.69. организует и координирует работу управлений и центров по вопросам:</w:t>
      </w:r>
    </w:p>
    <w:p w:rsidR="00236604" w:rsidRDefault="00236604">
      <w:pPr>
        <w:pStyle w:val="newncpi"/>
      </w:pPr>
      <w:r>
        <w:lastRenderedPageBreak/>
        <w:t>8.69.1. учета многодетных матерей, подлежащих награждению орденом Матери, своевременной подготовке материалов на многодетных матерей для представления к награждению орденом Матери;</w:t>
      </w:r>
    </w:p>
    <w:p w:rsidR="00236604" w:rsidRDefault="00236604">
      <w:pPr>
        <w:pStyle w:val="newncpi"/>
      </w:pPr>
      <w:r>
        <w:t>8.69.2. формирования и ведения (актуализации) автоматизированной информационной системы учета многодетных семей, постоянно проживающих на территории Гродненской области;</w:t>
      </w:r>
    </w:p>
    <w:p w:rsidR="00236604" w:rsidRDefault="00236604">
      <w:pPr>
        <w:pStyle w:val="newncpi"/>
      </w:pPr>
      <w:r>
        <w:t>8.69.3. реализации государственного социального заказа на оказание социальных услуг негосударственными некоммерческими организациями;</w:t>
      </w:r>
    </w:p>
    <w:p w:rsidR="00236604" w:rsidRDefault="00236604">
      <w:pPr>
        <w:pStyle w:val="newncpi"/>
      </w:pPr>
      <w:r>
        <w:t>8.69.4. профилактики возникновения социально опасного положения несовершеннолетних, выявления и устранения причин, ему способствующих, оказания социальных услуг и других видов помощи семьям, воспитывающим несовершеннолетних детей, находящимся в трудной жизненной ситуации;</w:t>
      </w:r>
    </w:p>
    <w:p w:rsidR="00236604" w:rsidRDefault="00236604">
      <w:pPr>
        <w:pStyle w:val="newncpi"/>
      </w:pPr>
      <w:r>
        <w:t>8.69.5. предупреждения, выявления торговли людьми и связанных с ней преступлений, защиты и реабилитации жертв торговли людьми, а также граждан, которые могли пострадать от торговли людьми или связанных с ней преступлений, достигших восемнадцатилетнего возраста, в пределах их компетенции;</w:t>
      </w:r>
    </w:p>
    <w:p w:rsidR="00236604" w:rsidRDefault="00236604">
      <w:pPr>
        <w:pStyle w:val="newncpi"/>
      </w:pPr>
      <w:r>
        <w:t>8.69.6. выявления и устранения причин насилия в семье и условий, ему способствующих, оказанию помощи жертвам насилия, в пределах их компетенции;</w:t>
      </w:r>
    </w:p>
    <w:p w:rsidR="00236604" w:rsidRDefault="00236604">
      <w:pPr>
        <w:pStyle w:val="newncpi"/>
      </w:pPr>
      <w:r>
        <w:t>8.69.7. осуществления профилактики правонарушений, безнадзорности и правонарушений несовершеннолетних в пределах их компетенции;</w:t>
      </w:r>
    </w:p>
    <w:p w:rsidR="00236604" w:rsidRDefault="00236604">
      <w:pPr>
        <w:pStyle w:val="newncpi"/>
      </w:pPr>
      <w:r>
        <w:t>8.69.8. выполнения функций опеки и попечительства над недееспособными или ограниченно дееспособными совершеннолетними лицами;</w:t>
      </w:r>
    </w:p>
    <w:p w:rsidR="00236604" w:rsidRDefault="00236604">
      <w:pPr>
        <w:pStyle w:val="newncpi"/>
      </w:pPr>
      <w:r>
        <w:t>8.70. осуществляет руководство подчиненными учреждениями, обеспечивая совместно с руководителями этих учреждений их эффективную деятельность;</w:t>
      </w:r>
    </w:p>
    <w:p w:rsidR="00236604" w:rsidRDefault="00236604">
      <w:pPr>
        <w:pStyle w:val="newncpi"/>
      </w:pPr>
      <w:r>
        <w:t>8.71. вносит в установленном порядке в облисполком предложения о создании, реорганизации и ликвидации подчиненных учреждений, утверждает их уставы;</w:t>
      </w:r>
    </w:p>
    <w:p w:rsidR="00236604" w:rsidRDefault="00236604">
      <w:pPr>
        <w:pStyle w:val="newncpi"/>
      </w:pPr>
      <w:r>
        <w:t>8.72. оформляет путевки для предоставления гражданам специальных жилых помещений государственного жилищного фонда в подчиненных учреждениях и районных домах-интернатах;</w:t>
      </w:r>
    </w:p>
    <w:p w:rsidR="00236604" w:rsidRDefault="00236604">
      <w:pPr>
        <w:pStyle w:val="newncpi"/>
      </w:pPr>
      <w:r>
        <w:t>8.73. изучает работу по оказанию социальных услуг лицам, проживающим в подчиненных учреждениях;</w:t>
      </w:r>
    </w:p>
    <w:p w:rsidR="00236604" w:rsidRDefault="00236604">
      <w:pPr>
        <w:pStyle w:val="newncpi"/>
      </w:pPr>
      <w:r>
        <w:t>8.74. осуществляет мониторинг, обеспечивает эффективное использование топливно-энергетических ресурсов, капитальных вложений и решает другие вопросы, связанные с подготовкой проектно-сметной документации, строительством, реконструкцией, капитальным и текущим ремонтом подчиненных учреждений;</w:t>
      </w:r>
    </w:p>
    <w:p w:rsidR="00236604" w:rsidRDefault="00236604">
      <w:pPr>
        <w:pStyle w:val="newncpi"/>
      </w:pPr>
      <w:r>
        <w:t>8.75. изучает потребность подчиненных учреждений в материальных ресурсах и организует их материально-техническое обеспечение;</w:t>
      </w:r>
    </w:p>
    <w:p w:rsidR="00236604" w:rsidRDefault="00236604">
      <w:pPr>
        <w:pStyle w:val="newncpi"/>
      </w:pPr>
      <w:r>
        <w:t>8.76. оказывает содействие и методическую помощь подчиненным учреждениям при применении законодательства при проведении государственных закупок по поставкам товаров, выполнению работ, оказанию услуг, в том числе при строительстве объектов;</w:t>
      </w:r>
    </w:p>
    <w:p w:rsidR="00236604" w:rsidRDefault="00236604">
      <w:pPr>
        <w:pStyle w:val="newncpi"/>
      </w:pPr>
      <w:r>
        <w:t>8.77. обеспечивает внедрение в органах и организациях, входящих в систему комитета, новых форм и методов работы на основе применения современных средств вычислительной техники и информационных технологий, а также бесперебойное функционирование единых информационных технологий и автоматизированных систем обработки информации республиканского уровня;</w:t>
      </w:r>
    </w:p>
    <w:p w:rsidR="00236604" w:rsidRDefault="00236604">
      <w:pPr>
        <w:pStyle w:val="newncpi"/>
      </w:pPr>
      <w:r>
        <w:t>8.78. участвует в создании корпоративной сети системы Минтруда и соцзащиты, организует работу по созданию и модернизации локальных вычислительных сетей в органах и организациях, входящих в систему комитета;</w:t>
      </w:r>
    </w:p>
    <w:p w:rsidR="00236604" w:rsidRDefault="00236604">
      <w:pPr>
        <w:pStyle w:val="newncpi"/>
      </w:pPr>
      <w:r>
        <w:t>8.79. организует разработку и внедрение технологических решений по управлению информационными потоками на основе применения единых средств и методов обработки информации;</w:t>
      </w:r>
    </w:p>
    <w:p w:rsidR="00236604" w:rsidRDefault="00236604">
      <w:pPr>
        <w:pStyle w:val="newncpi"/>
      </w:pPr>
      <w:r>
        <w:lastRenderedPageBreak/>
        <w:t>8.80. осуществляет организационно-методическое руководство органами и организациями, входящими в систему комитета, по вопросам автоматизированной обработки информации;</w:t>
      </w:r>
    </w:p>
    <w:p w:rsidR="00236604" w:rsidRDefault="00236604">
      <w:pPr>
        <w:pStyle w:val="newncpi"/>
      </w:pPr>
      <w:r>
        <w:t>8.81. осуществляет консультирование граждан, в том числе индивидуальных предпринимателей, а также юридических лиц по вопросам применения законодательства о труде, занятости и социальной защите населения;</w:t>
      </w:r>
    </w:p>
    <w:p w:rsidR="00236604" w:rsidRDefault="00236604">
      <w:pPr>
        <w:pStyle w:val="newncpi"/>
      </w:pPr>
      <w:r>
        <w:t>8.82. проводит информационно-разъяснительную работу по вопросам социально-трудовой сферы;</w:t>
      </w:r>
    </w:p>
    <w:p w:rsidR="00236604" w:rsidRDefault="00236604">
      <w:pPr>
        <w:pStyle w:val="newncpi"/>
      </w:pPr>
      <w:r>
        <w:t>8.83. содействует обеспечению и соблюдению законности в деятельности органов и организаций, входящих в систему комитета;</w:t>
      </w:r>
    </w:p>
    <w:p w:rsidR="00236604" w:rsidRDefault="00236604">
      <w:pPr>
        <w:pStyle w:val="newncpi"/>
      </w:pPr>
      <w:r>
        <w:t>8.84. обобщает и анализирует правоприменительную практику в сфере труда, занятости социальной защиты населения, демографической безопасности и альтернативной службы, вносит предложения по совершенствованию законодательства;</w:t>
      </w:r>
    </w:p>
    <w:p w:rsidR="00236604" w:rsidRDefault="00236604">
      <w:pPr>
        <w:pStyle w:val="newncpi"/>
      </w:pPr>
      <w:r>
        <w:t>8.85. рассматривает в соответствии с законодательством обращения граждан, в том числе индивидуальных предпринимателей, а также юридических лиц (далее – обращения), организует личный прием граждан, в том числе индивидуальных предпринимателей и юридических лиц, принимает меры по совершенствованию работы с обращениями;</w:t>
      </w:r>
    </w:p>
    <w:p w:rsidR="00236604" w:rsidRDefault="00236604">
      <w:pPr>
        <w:pStyle w:val="newncpi"/>
      </w:pPr>
      <w:r>
        <w:t>8.86. осуществляет административные процедуры по вопросам, входящим в компетенцию, в соответствии с законодательством рассматривает административные жалобы и выносит по ним решения;</w:t>
      </w:r>
    </w:p>
    <w:p w:rsidR="00236604" w:rsidRDefault="00236604">
      <w:pPr>
        <w:pStyle w:val="newncpi"/>
      </w:pPr>
      <w:r>
        <w:t>8.87. изучает организацию работы по рассмотрению обращений граждан и юридических лиц, осуществлению административных процедур в органах и организациях, входящих в систему комитета, вносит предложения по ее совершенствованию, принимает в соответствии с законодательством меры по выявленным нарушениям;</w:t>
      </w:r>
    </w:p>
    <w:p w:rsidR="00236604" w:rsidRDefault="00236604">
      <w:pPr>
        <w:pStyle w:val="newncpi"/>
      </w:pPr>
      <w:r>
        <w:t>8.88. по каждому случаю ненадлежащего рассмотрения органами и организациями, входящими в систему комитета, обращений направляет их руководителям представления о привлечении к дисциплинарной ответственности должностных лиц управлений и организаций, допустивших нарушение порядка рассмотрения обращений;</w:t>
      </w:r>
    </w:p>
    <w:p w:rsidR="00236604" w:rsidRDefault="00236604">
      <w:pPr>
        <w:pStyle w:val="newncpi"/>
      </w:pPr>
      <w:r>
        <w:t>8.89. обеспечивает подбор и расстановку кадров, проводит работу по созданию резерва руководящих кадров;</w:t>
      </w:r>
    </w:p>
    <w:p w:rsidR="00236604" w:rsidRDefault="00236604">
      <w:pPr>
        <w:pStyle w:val="newncpi"/>
      </w:pPr>
      <w:r>
        <w:t>8.90. организует прогнозирование текущей и перспективной потребности органов и организаций системы комитета, в квалифицированных кадрах;</w:t>
      </w:r>
    </w:p>
    <w:p w:rsidR="00236604" w:rsidRDefault="00236604">
      <w:pPr>
        <w:pStyle w:val="newncpi"/>
      </w:pPr>
      <w:r>
        <w:t>8.91. в установленном порядке согласовывает замену должностей служащих (профессий рабочих) при внесении изменений в штатные расписания подчиненных организаций;</w:t>
      </w:r>
    </w:p>
    <w:p w:rsidR="00236604" w:rsidRDefault="00236604">
      <w:pPr>
        <w:pStyle w:val="newncpi"/>
      </w:pPr>
      <w:r>
        <w:t>8.92. планирует и организует повышение квалификации и переподготовку работников комитета, органов и организаций, входящих в систему комитета;</w:t>
      </w:r>
    </w:p>
    <w:p w:rsidR="00236604" w:rsidRDefault="00236604">
      <w:pPr>
        <w:pStyle w:val="newncpi"/>
      </w:pPr>
      <w:r>
        <w:t>8.93. обеспечивает ведение бухгалтерского учета и отчетности в соответствии с законодательством;</w:t>
      </w:r>
    </w:p>
    <w:p w:rsidR="00236604" w:rsidRDefault="00236604">
      <w:pPr>
        <w:pStyle w:val="newncpi"/>
      </w:pPr>
      <w:r>
        <w:t>8.94. осуществляет в установленном порядке закупки товаров (работ, услуг) за счет средств, предусмотренных в бюджетной смете комитета на очередной финансовый год;</w:t>
      </w:r>
    </w:p>
    <w:p w:rsidR="00236604" w:rsidRDefault="00236604">
      <w:pPr>
        <w:pStyle w:val="newncpi"/>
      </w:pPr>
      <w:r>
        <w:t>8.95. готовит обоснования и сметы расходов бюджетных средств по вопросам труда, занятости, социальной защиты населения, утверждает в установленном законодательством порядке бюджетные сметы и сметы доходов и расходов внебюджетных средств;</w:t>
      </w:r>
    </w:p>
    <w:p w:rsidR="00236604" w:rsidRDefault="00236604">
      <w:pPr>
        <w:pStyle w:val="newncpi"/>
      </w:pPr>
      <w:r>
        <w:t>8.96. осуществляет контроль за своевременным и полным финансированием программных мероприятий по вопросам труда, занятости и социальной защиты и формирует полную и достоверную информацию о наличии движения имущества и финансовых ресурсов;</w:t>
      </w:r>
    </w:p>
    <w:p w:rsidR="00236604" w:rsidRDefault="00236604">
      <w:pPr>
        <w:pStyle w:val="newncpi"/>
      </w:pPr>
      <w:r>
        <w:t>8.97. осуществляет иные функции в соответствии с законодательством.</w:t>
      </w:r>
    </w:p>
    <w:p w:rsidR="00236604" w:rsidRDefault="00236604">
      <w:pPr>
        <w:pStyle w:val="newncpi"/>
      </w:pPr>
      <w:r>
        <w:t>9. Комитету для осуществления возложенных на него задач и функций предоставляется право:</w:t>
      </w:r>
    </w:p>
    <w:p w:rsidR="00236604" w:rsidRDefault="00236604">
      <w:pPr>
        <w:pStyle w:val="newncpi"/>
      </w:pPr>
      <w:r>
        <w:lastRenderedPageBreak/>
        <w:t xml:space="preserve">9.1. осуществлять </w:t>
      </w:r>
      <w:proofErr w:type="gramStart"/>
      <w:r>
        <w:t>контроль за</w:t>
      </w:r>
      <w:proofErr w:type="gramEnd"/>
      <w:r>
        <w:t xml:space="preserve"> соблюдением законодательства по вопросам, относящимся к компетенции комитета, заслушивать на заседаниях коллегии информацию и отчеты должностных лиц организаций независимо от организационно-правовых форм и форм собственности по вопросам своей компетенции, вносить предложения по устранению выявленных недостатков;</w:t>
      </w:r>
    </w:p>
    <w:p w:rsidR="00236604" w:rsidRDefault="00236604">
      <w:pPr>
        <w:pStyle w:val="newncpi"/>
      </w:pPr>
      <w:r>
        <w:t>9.2. привлекать в установленном порядке соответствующих специалистов для участия в экспертизах и других мероприятиях;</w:t>
      </w:r>
    </w:p>
    <w:p w:rsidR="00236604" w:rsidRDefault="00236604">
      <w:pPr>
        <w:pStyle w:val="newncpi"/>
      </w:pPr>
      <w:r>
        <w:t>9.3. запрашивать в установленном законодательством порядке в органах государственного управления и иных организациях, сведения, необходимые для выполнения возложенных на комитет задач;</w:t>
      </w:r>
    </w:p>
    <w:p w:rsidR="00236604" w:rsidRDefault="00236604">
      <w:pPr>
        <w:pStyle w:val="newncpi"/>
      </w:pPr>
      <w:r>
        <w:t>9.4. проводить совещания, семинары и другие мероприятия по вопросам, относящимся к компетенции комитета;</w:t>
      </w:r>
    </w:p>
    <w:p w:rsidR="00236604" w:rsidRDefault="00236604">
      <w:pPr>
        <w:pStyle w:val="newncpi"/>
      </w:pPr>
      <w:r>
        <w:t>9.5. делегировать органам и организациям, входящим в систему комитета, функции организационно-технического и информационного характера;</w:t>
      </w:r>
    </w:p>
    <w:p w:rsidR="00236604" w:rsidRDefault="00236604">
      <w:pPr>
        <w:pStyle w:val="newncpi"/>
      </w:pPr>
      <w:r>
        <w:t>9.6. уполномоченным должностным лицам комитета составлять протоколы об административных правонарушениях и осуществлять подготовку дел об административных правонарушениях к рассмотрению по статьям Кодекса Республики Беларусь об административных правонарушениях в соответствии с компетенцией комитета;</w:t>
      </w:r>
    </w:p>
    <w:p w:rsidR="00236604" w:rsidRDefault="00236604">
      <w:pPr>
        <w:pStyle w:val="newncpi"/>
      </w:pPr>
      <w:r>
        <w:t>9.7. осуществлять иные полномочия в соответствии с законодательством.</w:t>
      </w:r>
    </w:p>
    <w:p w:rsidR="00236604" w:rsidRDefault="00236604">
      <w:pPr>
        <w:pStyle w:val="newncpi"/>
      </w:pPr>
      <w:r>
        <w:t>10. Работники комитета имеют право в установленном порядке при выполнении служебных обязанностей посещать юридические лица независимо от организационно-правовых форм и форм собственности и индивидуальных предпринимателей, изучать вопросы, входящие в компетенцию комитета, знакомиться с необходимыми документами и получать по ним разъяснения от должностных лиц.</w:t>
      </w:r>
    </w:p>
    <w:p w:rsidR="00236604" w:rsidRDefault="00236604">
      <w:pPr>
        <w:pStyle w:val="newncpi"/>
      </w:pPr>
      <w:r>
        <w:t>11. Комитет возглавляет председатель, который назначается на должность служащего и освобождается от неё председателем облисполкома по согласованию с Министром труда и социальной защиты.</w:t>
      </w:r>
    </w:p>
    <w:p w:rsidR="00236604" w:rsidRDefault="00236604">
      <w:pPr>
        <w:pStyle w:val="newncpi"/>
      </w:pPr>
      <w:r>
        <w:t>Председатель комитета имеет своих заместителей, которые назначаются на должности служащих и освобождаются от них председателем облисполкома по представлению председателя комитета.</w:t>
      </w:r>
    </w:p>
    <w:p w:rsidR="00236604" w:rsidRDefault="00236604">
      <w:pPr>
        <w:pStyle w:val="newncpi"/>
      </w:pPr>
      <w:r>
        <w:t>12. Председатель комитета:</w:t>
      </w:r>
    </w:p>
    <w:p w:rsidR="00236604" w:rsidRDefault="00236604">
      <w:pPr>
        <w:pStyle w:val="newncpi"/>
      </w:pPr>
      <w:r>
        <w:t>12.1. руководит деятельностью комитета и несет персональную ответственность за выполнение возложенных на комитет задач и функций;</w:t>
      </w:r>
    </w:p>
    <w:p w:rsidR="00236604" w:rsidRDefault="00236604">
      <w:pPr>
        <w:pStyle w:val="newncpi"/>
      </w:pPr>
      <w:r>
        <w:t>12.2. действует без доверенности от имени и в интересах комитета, представляет его во всех организациях, в установленном законодательством порядке распоряжается имуществом и средствами комитета, заключает договоры, открывает в банках текущий и другие счета, выдает доверенности;</w:t>
      </w:r>
    </w:p>
    <w:p w:rsidR="00236604" w:rsidRDefault="00236604">
      <w:pPr>
        <w:pStyle w:val="newncpi"/>
      </w:pPr>
      <w:r>
        <w:t>12.3. в пределах своей компетенции издает приказы, дает указания, обязательные для исполнения работниками комитета, органами и организациями, входящими в систему комитета, организует и контролирует их выполнение;</w:t>
      </w:r>
    </w:p>
    <w:p w:rsidR="00236604" w:rsidRDefault="00236604">
      <w:pPr>
        <w:pStyle w:val="newncpi"/>
      </w:pPr>
      <w:r>
        <w:t>12.4. вносит в установленном порядке проекты решений для рассмотрения на заседаниях облисполкома, сессиях Гродненского областного Совета депутатов по вопросам, входящим в компетенцию комитета;</w:t>
      </w:r>
    </w:p>
    <w:p w:rsidR="00236604" w:rsidRDefault="00236604">
      <w:pPr>
        <w:pStyle w:val="newncpi"/>
      </w:pPr>
      <w:r>
        <w:t>12.5. утверждает штатное расписание комитета в пределах структуры и штатной численности, утвержденных председателем облисполкома, положения о структурных подразделениях комитета, должностные инструкции работникам комитета;</w:t>
      </w:r>
    </w:p>
    <w:p w:rsidR="00236604" w:rsidRDefault="00236604">
      <w:pPr>
        <w:pStyle w:val="newncpi"/>
      </w:pPr>
      <w:r>
        <w:t>12.6. в установленном порядке назначает на должность служащего и освобождает от неё работников комитета;</w:t>
      </w:r>
    </w:p>
    <w:p w:rsidR="00236604" w:rsidRDefault="00236604">
      <w:pPr>
        <w:pStyle w:val="newncpi"/>
      </w:pPr>
      <w:r>
        <w:t>12.7. вносит на рассмотрение председателя облисполкома согласованные с районными исполнительными комитетами предложения по кандидатам на должность руководителей подчиненных учреждений;</w:t>
      </w:r>
    </w:p>
    <w:p w:rsidR="00236604" w:rsidRDefault="00236604">
      <w:pPr>
        <w:pStyle w:val="newncpi"/>
      </w:pPr>
      <w:r>
        <w:lastRenderedPageBreak/>
        <w:t>12.8. согласовывает назначение, освобождение от должности служащего и продление трудовых отношений в соответствии с перечнем должностей, включенных в кадровый реестр комитета;</w:t>
      </w:r>
    </w:p>
    <w:p w:rsidR="00236604" w:rsidRDefault="00236604">
      <w:pPr>
        <w:pStyle w:val="newncpi"/>
      </w:pPr>
      <w:r>
        <w:t>12.9. организует работу коллегии комитета и председательствует на ее заседаниях;</w:t>
      </w:r>
    </w:p>
    <w:p w:rsidR="00236604" w:rsidRDefault="00236604">
      <w:pPr>
        <w:pStyle w:val="newncpi"/>
      </w:pPr>
      <w:r>
        <w:t>12.10. осуществляет иные полномочия в соответствии с законодательством.</w:t>
      </w:r>
    </w:p>
    <w:p w:rsidR="00236604" w:rsidRDefault="00236604">
      <w:pPr>
        <w:pStyle w:val="newncpi"/>
      </w:pPr>
      <w:r>
        <w:t>13. Для рассмотрения наиболее важных вопросов в комитете создается коллегия.</w:t>
      </w:r>
    </w:p>
    <w:p w:rsidR="00236604" w:rsidRDefault="00236604">
      <w:pPr>
        <w:pStyle w:val="newncpi"/>
      </w:pPr>
      <w:r>
        <w:t>Численность и персональный состав утверждаются распоряжением председателя облисполкома.</w:t>
      </w:r>
    </w:p>
    <w:p w:rsidR="00236604" w:rsidRDefault="00236604">
      <w:pPr>
        <w:pStyle w:val="newncpi"/>
      </w:pPr>
      <w:r>
        <w:t>14. Имущество комитета находится в собственности Гродненской области и закреплено за ним на праве оперативного управления. Владение, пользование и распоряжение государственным имуществом комитет осуществляет в порядке и пределах, установленных законодательством и собственником имущества.</w:t>
      </w:r>
    </w:p>
    <w:p w:rsidR="00236604" w:rsidRDefault="00236604">
      <w:pPr>
        <w:pStyle w:val="newncpi"/>
      </w:pPr>
      <w:r>
        <w:t>15. Финансирование комитета осуществляется за счет средств областного бюджета.</w:t>
      </w:r>
    </w:p>
    <w:p w:rsidR="00236604" w:rsidRDefault="00236604">
      <w:pPr>
        <w:pStyle w:val="newncpi"/>
      </w:pPr>
      <w:r>
        <w:t>16. Комитет является юридическим лицом, имеет текущий и иные счета в банке, бланки, штампы, печать с изображением Государственного герба Республики Беларусь и своим наименованием.</w:t>
      </w:r>
    </w:p>
    <w:p w:rsidR="00236604" w:rsidRDefault="00236604">
      <w:pPr>
        <w:pStyle w:val="newncpi"/>
      </w:pPr>
      <w:r>
        <w:t>17. Место нахождения комитета: 230023, г. Гродно, ул. Ожешко, д. З.</w:t>
      </w:r>
    </w:p>
    <w:p w:rsidR="00236604" w:rsidRDefault="0023660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2342"/>
      </w:tblGrid>
      <w:tr w:rsidR="00236604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6604" w:rsidRDefault="00236604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6604" w:rsidRDefault="00236604">
            <w:pPr>
              <w:pStyle w:val="append1"/>
            </w:pPr>
            <w:r>
              <w:t>Приложение 1</w:t>
            </w:r>
          </w:p>
          <w:p w:rsidR="00236604" w:rsidRDefault="00236604">
            <w:pPr>
              <w:pStyle w:val="append"/>
            </w:pPr>
            <w:r>
              <w:t xml:space="preserve">к Положению о комитете </w:t>
            </w:r>
            <w:proofErr w:type="gramStart"/>
            <w:r>
              <w:t>по</w:t>
            </w:r>
            <w:proofErr w:type="gramEnd"/>
          </w:p>
          <w:p w:rsidR="00236604" w:rsidRDefault="00236604">
            <w:pPr>
              <w:pStyle w:val="append"/>
            </w:pPr>
            <w:r>
              <w:t>труду, занятости и социальной</w:t>
            </w:r>
          </w:p>
          <w:p w:rsidR="00236604" w:rsidRDefault="00236604">
            <w:pPr>
              <w:pStyle w:val="append"/>
            </w:pPr>
            <w:r>
              <w:t xml:space="preserve">защите </w:t>
            </w:r>
            <w:proofErr w:type="gramStart"/>
            <w:r>
              <w:t>Гродненского</w:t>
            </w:r>
            <w:proofErr w:type="gramEnd"/>
          </w:p>
          <w:p w:rsidR="00236604" w:rsidRDefault="00236604">
            <w:pPr>
              <w:pStyle w:val="append"/>
            </w:pPr>
            <w:r>
              <w:t>областного исполнительного</w:t>
            </w:r>
          </w:p>
          <w:p w:rsidR="00236604" w:rsidRDefault="00236604">
            <w:pPr>
              <w:pStyle w:val="append"/>
            </w:pPr>
            <w:r>
              <w:t>комитета</w:t>
            </w:r>
          </w:p>
        </w:tc>
      </w:tr>
    </w:tbl>
    <w:p w:rsidR="00236604" w:rsidRDefault="00236604">
      <w:pPr>
        <w:pStyle w:val="titlep"/>
        <w:jc w:val="left"/>
      </w:pPr>
      <w:r>
        <w:t>ПЕРЕЧЕНЬ</w:t>
      </w:r>
      <w:r>
        <w:br/>
        <w:t>управлений по труду, занятости и социальной защите горрайисполкомов, управлений социальной защиты администраций районов города Гродно</w:t>
      </w:r>
    </w:p>
    <w:p w:rsidR="00236604" w:rsidRDefault="00236604">
      <w:pPr>
        <w:pStyle w:val="newncpi"/>
      </w:pPr>
      <w:r>
        <w:t>1. Управление по труду, занятости и социальной защите Гродненского горисполкома;</w:t>
      </w:r>
    </w:p>
    <w:p w:rsidR="00236604" w:rsidRDefault="00236604">
      <w:pPr>
        <w:pStyle w:val="newncpi"/>
      </w:pPr>
      <w:r>
        <w:t>2. Управление социальной защиты администрации Ленинского района г. Гродно;</w:t>
      </w:r>
    </w:p>
    <w:p w:rsidR="00236604" w:rsidRDefault="00236604">
      <w:pPr>
        <w:pStyle w:val="newncpi"/>
      </w:pPr>
      <w:r>
        <w:t>3. Управление социальной защиты администрации Октябрьского района г. Гродно;</w:t>
      </w:r>
    </w:p>
    <w:p w:rsidR="00236604" w:rsidRDefault="00236604">
      <w:pPr>
        <w:pStyle w:val="newncpi"/>
      </w:pPr>
      <w:r>
        <w:t>4. Управление по труду, занятости и социальной защите Берестовицкого райисполкома;</w:t>
      </w:r>
    </w:p>
    <w:p w:rsidR="00236604" w:rsidRDefault="00236604">
      <w:pPr>
        <w:pStyle w:val="newncpi"/>
      </w:pPr>
      <w:r>
        <w:t>5. Управление по труду, занятости и социальной защите Волковысского райисполкома;</w:t>
      </w:r>
    </w:p>
    <w:p w:rsidR="00236604" w:rsidRDefault="00236604">
      <w:pPr>
        <w:pStyle w:val="newncpi"/>
      </w:pPr>
      <w:r>
        <w:t>6. Управление по труду, занятости и социальной защите Вороновского райисполкома;</w:t>
      </w:r>
    </w:p>
    <w:p w:rsidR="00236604" w:rsidRDefault="00236604">
      <w:pPr>
        <w:pStyle w:val="newncpi"/>
      </w:pPr>
      <w:r>
        <w:t>7. Управление по труду, занятости и социальной защите Гродненского райисполкома;</w:t>
      </w:r>
    </w:p>
    <w:p w:rsidR="00236604" w:rsidRDefault="00236604">
      <w:pPr>
        <w:pStyle w:val="newncpi"/>
      </w:pPr>
      <w:r>
        <w:t>8. Управление по труду, занятости и социальной защите Дятловского райисполкома;</w:t>
      </w:r>
    </w:p>
    <w:p w:rsidR="00236604" w:rsidRDefault="00236604">
      <w:pPr>
        <w:pStyle w:val="newncpi"/>
      </w:pPr>
      <w:r>
        <w:t>9. Управление по труду, занятости и социальной защите Зельвенского райисполкома;</w:t>
      </w:r>
    </w:p>
    <w:p w:rsidR="00236604" w:rsidRDefault="00236604">
      <w:pPr>
        <w:pStyle w:val="newncpi"/>
      </w:pPr>
      <w:r>
        <w:t>10. Управление по труду, занятости и социальной защите Ивьевского райисполкома;</w:t>
      </w:r>
    </w:p>
    <w:p w:rsidR="00236604" w:rsidRDefault="00236604">
      <w:pPr>
        <w:pStyle w:val="newncpi"/>
      </w:pPr>
      <w:r>
        <w:t>11. Управление по труду, занятости и социальной защите Кореличского райисполкома;</w:t>
      </w:r>
    </w:p>
    <w:p w:rsidR="00236604" w:rsidRDefault="00236604">
      <w:pPr>
        <w:pStyle w:val="newncpi"/>
      </w:pPr>
      <w:r>
        <w:t>12. Управление по труду, занятости и социальной защите Лидского райисполкома;</w:t>
      </w:r>
    </w:p>
    <w:p w:rsidR="00236604" w:rsidRDefault="00236604">
      <w:pPr>
        <w:pStyle w:val="newncpi"/>
      </w:pPr>
      <w:r>
        <w:t>13. Управление по труду, занятости и социальной защите Мостовского райисполкома;</w:t>
      </w:r>
    </w:p>
    <w:p w:rsidR="00236604" w:rsidRDefault="00236604">
      <w:pPr>
        <w:pStyle w:val="newncpi"/>
      </w:pPr>
      <w:r>
        <w:lastRenderedPageBreak/>
        <w:t>14. Управление по труду, занятости и социальной защите Новогрудского райисполкома;</w:t>
      </w:r>
    </w:p>
    <w:p w:rsidR="00236604" w:rsidRDefault="00236604">
      <w:pPr>
        <w:pStyle w:val="newncpi"/>
      </w:pPr>
      <w:r>
        <w:t>15. Управление по труду, занятости и социальной защите Островецкого райисполкома;</w:t>
      </w:r>
    </w:p>
    <w:p w:rsidR="00236604" w:rsidRDefault="00236604">
      <w:pPr>
        <w:pStyle w:val="newncpi"/>
      </w:pPr>
      <w:r>
        <w:t>16. Управление по труду, занятости и социальной защите Ошмянского райисполкома</w:t>
      </w:r>
    </w:p>
    <w:p w:rsidR="00236604" w:rsidRDefault="00236604">
      <w:pPr>
        <w:pStyle w:val="newncpi"/>
      </w:pPr>
      <w:r>
        <w:t>17. Управление по труду, занятости и социальной защите Свислочского райисполкома;</w:t>
      </w:r>
    </w:p>
    <w:p w:rsidR="00236604" w:rsidRDefault="00236604">
      <w:pPr>
        <w:pStyle w:val="newncpi"/>
      </w:pPr>
      <w:r>
        <w:t>18. Управление по труду, занятости и социальной защите Слонимского райисполкома;</w:t>
      </w:r>
    </w:p>
    <w:p w:rsidR="00236604" w:rsidRDefault="00236604">
      <w:pPr>
        <w:pStyle w:val="newncpi"/>
      </w:pPr>
      <w:r>
        <w:t>19. Управление по труду, занятости и социальной защите Сморгонского райисполкома;</w:t>
      </w:r>
    </w:p>
    <w:p w:rsidR="00236604" w:rsidRDefault="00236604">
      <w:pPr>
        <w:pStyle w:val="newncpi"/>
      </w:pPr>
      <w:r>
        <w:t>20. Управление по труду, занятости и социальной защите Щучинского райисполкома;</w:t>
      </w:r>
    </w:p>
    <w:p w:rsidR="00236604" w:rsidRDefault="0023660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2342"/>
      </w:tblGrid>
      <w:tr w:rsidR="00236604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6604" w:rsidRDefault="00236604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6604" w:rsidRDefault="00236604">
            <w:pPr>
              <w:pStyle w:val="append1"/>
            </w:pPr>
            <w:r>
              <w:t>Приложение 2</w:t>
            </w:r>
          </w:p>
          <w:p w:rsidR="00236604" w:rsidRDefault="00236604">
            <w:pPr>
              <w:pStyle w:val="append"/>
            </w:pPr>
            <w:r>
              <w:t xml:space="preserve">к Положению о комитете </w:t>
            </w:r>
            <w:proofErr w:type="gramStart"/>
            <w:r>
              <w:t>по</w:t>
            </w:r>
            <w:proofErr w:type="gramEnd"/>
          </w:p>
          <w:p w:rsidR="00236604" w:rsidRDefault="00236604">
            <w:pPr>
              <w:pStyle w:val="append"/>
            </w:pPr>
            <w:r>
              <w:t>труду, занятости и социальной</w:t>
            </w:r>
          </w:p>
          <w:p w:rsidR="00236604" w:rsidRDefault="00236604">
            <w:pPr>
              <w:pStyle w:val="append"/>
            </w:pPr>
            <w:r>
              <w:t xml:space="preserve">защите </w:t>
            </w:r>
            <w:proofErr w:type="gramStart"/>
            <w:r>
              <w:t>Гродненского</w:t>
            </w:r>
            <w:proofErr w:type="gramEnd"/>
          </w:p>
          <w:p w:rsidR="00236604" w:rsidRDefault="00236604">
            <w:pPr>
              <w:pStyle w:val="append"/>
            </w:pPr>
            <w:r>
              <w:t>областного исполнительного</w:t>
            </w:r>
          </w:p>
          <w:p w:rsidR="00236604" w:rsidRDefault="00236604">
            <w:pPr>
              <w:pStyle w:val="append"/>
            </w:pPr>
            <w:r>
              <w:t xml:space="preserve">комитета </w:t>
            </w:r>
          </w:p>
        </w:tc>
      </w:tr>
    </w:tbl>
    <w:p w:rsidR="00236604" w:rsidRDefault="00236604">
      <w:pPr>
        <w:pStyle w:val="titlep"/>
        <w:jc w:val="left"/>
      </w:pPr>
      <w:r>
        <w:t>ПЕРЕЧЕНЬ</w:t>
      </w:r>
      <w:r>
        <w:br/>
        <w:t>учреждений социального обслуживания, имущество которых находится в собственности Гродненской области, в отношении которых комитет является уполномоченным органом управления</w:t>
      </w:r>
    </w:p>
    <w:p w:rsidR="00236604" w:rsidRDefault="00236604">
      <w:pPr>
        <w:pStyle w:val="newncpi"/>
      </w:pPr>
      <w:r>
        <w:t>1. Государственное учреждение социального обслуживания «Берёзовский психоневрологический дом-интернат для престарелых и инвалидов»;</w:t>
      </w:r>
    </w:p>
    <w:p w:rsidR="00236604" w:rsidRDefault="00236604">
      <w:pPr>
        <w:pStyle w:val="newncpi"/>
      </w:pPr>
      <w:r>
        <w:t>2. Государственное учреждение социального обслуживания «Василишковский дом-интернат для детей-инвалидов с особенностями психофизического развития»;</w:t>
      </w:r>
    </w:p>
    <w:p w:rsidR="00236604" w:rsidRDefault="00236604">
      <w:pPr>
        <w:pStyle w:val="newncpi"/>
      </w:pPr>
      <w:r>
        <w:t>3. Государственное учреждение социального обслуживания «Гродненский дом-интернат для престарелых и инвалидов»;</w:t>
      </w:r>
    </w:p>
    <w:p w:rsidR="00236604" w:rsidRDefault="00236604">
      <w:pPr>
        <w:pStyle w:val="newncpi"/>
      </w:pPr>
      <w:r>
        <w:t>4. Государственное учреждение социального обслуживания «Жуховичский дом-интернат для престарелых и инвалидов»;</w:t>
      </w:r>
    </w:p>
    <w:p w:rsidR="00236604" w:rsidRDefault="00236604">
      <w:pPr>
        <w:pStyle w:val="newncpi"/>
      </w:pPr>
      <w:r>
        <w:t>5. Государственное учреждение социального обслуживания «Козловщинский психоневрологический дом-интернат для престарелых и инвалидов»;</w:t>
      </w:r>
    </w:p>
    <w:p w:rsidR="00236604" w:rsidRDefault="00236604">
      <w:pPr>
        <w:pStyle w:val="newncpi"/>
      </w:pPr>
      <w:r>
        <w:t>6. Государственное учреждение социального обслуживания «Лидский психоневрологический дом-интернат для престарелых и инвалидов»;</w:t>
      </w:r>
    </w:p>
    <w:p w:rsidR="00236604" w:rsidRDefault="00236604">
      <w:pPr>
        <w:pStyle w:val="newncpi"/>
      </w:pPr>
      <w:r>
        <w:t>7. Государственное учреждение социального обслуживания «Мурованский психоневрологический дом-интернат для престарелых и инвалидов»;</w:t>
      </w:r>
    </w:p>
    <w:p w:rsidR="00236604" w:rsidRDefault="00236604">
      <w:pPr>
        <w:pStyle w:val="newncpi"/>
      </w:pPr>
      <w:r>
        <w:t>8. Государственное учреждение социального обслуживания «Новогрудский психоневрологический дом-интернат для престарелых и инвалидов»;</w:t>
      </w:r>
    </w:p>
    <w:p w:rsidR="00236604" w:rsidRDefault="00236604">
      <w:pPr>
        <w:pStyle w:val="newncpi"/>
      </w:pPr>
      <w:r>
        <w:t>9. Государственное учреждение социального обслуживания «Щучинский психоневрологический дом-интернат для престарелых и инвалидов».</w:t>
      </w:r>
    </w:p>
    <w:p w:rsidR="00236604" w:rsidRDefault="0023660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2342"/>
      </w:tblGrid>
      <w:tr w:rsidR="00236604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6604" w:rsidRDefault="00236604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6604" w:rsidRDefault="00236604">
            <w:pPr>
              <w:pStyle w:val="append1"/>
            </w:pPr>
            <w:r>
              <w:t>Приложение 3</w:t>
            </w:r>
          </w:p>
          <w:p w:rsidR="00236604" w:rsidRDefault="00236604">
            <w:pPr>
              <w:pStyle w:val="append"/>
            </w:pPr>
            <w:r>
              <w:t xml:space="preserve">Положению о комитете </w:t>
            </w:r>
            <w:proofErr w:type="gramStart"/>
            <w:r>
              <w:t>по</w:t>
            </w:r>
            <w:proofErr w:type="gramEnd"/>
          </w:p>
          <w:p w:rsidR="00236604" w:rsidRDefault="00236604">
            <w:pPr>
              <w:pStyle w:val="append"/>
            </w:pPr>
            <w:r>
              <w:t>труду, занятости и социальной</w:t>
            </w:r>
          </w:p>
          <w:p w:rsidR="00236604" w:rsidRDefault="00236604">
            <w:pPr>
              <w:pStyle w:val="append"/>
            </w:pPr>
            <w:r>
              <w:t xml:space="preserve">защите </w:t>
            </w:r>
            <w:proofErr w:type="gramStart"/>
            <w:r>
              <w:t>Гродненского</w:t>
            </w:r>
            <w:proofErr w:type="gramEnd"/>
          </w:p>
          <w:p w:rsidR="00236604" w:rsidRDefault="00236604">
            <w:pPr>
              <w:pStyle w:val="append"/>
            </w:pPr>
            <w:r>
              <w:lastRenderedPageBreak/>
              <w:t>областного исполнительного</w:t>
            </w:r>
          </w:p>
          <w:p w:rsidR="00236604" w:rsidRDefault="00236604">
            <w:pPr>
              <w:pStyle w:val="append"/>
            </w:pPr>
            <w:r>
              <w:t xml:space="preserve">комитета </w:t>
            </w:r>
          </w:p>
        </w:tc>
      </w:tr>
    </w:tbl>
    <w:p w:rsidR="00236604" w:rsidRDefault="00236604">
      <w:pPr>
        <w:pStyle w:val="titlep"/>
        <w:jc w:val="left"/>
      </w:pPr>
      <w:r>
        <w:lastRenderedPageBreak/>
        <w:t>ПЕРЕЧЕНЬ</w:t>
      </w:r>
      <w:r>
        <w:br/>
        <w:t>учреждений социального обслуживания, имущество которых находится в собственности административно- территориальных единиц Гродненской области</w:t>
      </w:r>
    </w:p>
    <w:p w:rsidR="00236604" w:rsidRDefault="00236604">
      <w:pPr>
        <w:pStyle w:val="newncpi"/>
      </w:pPr>
      <w:r>
        <w:t>1. Гродненское районное учреждение «Дом-интернат для престарелых, инвалидов общего типа»;</w:t>
      </w:r>
    </w:p>
    <w:p w:rsidR="00236604" w:rsidRDefault="00236604">
      <w:pPr>
        <w:pStyle w:val="newncpi"/>
      </w:pPr>
      <w:r>
        <w:t>2. Государственное учреждение «Волковысский районный до</w:t>
      </w:r>
      <w:proofErr w:type="gramStart"/>
      <w:r>
        <w:t>м-</w:t>
      </w:r>
      <w:proofErr w:type="gramEnd"/>
      <w:r>
        <w:t xml:space="preserve"> интернат для престарелых и инвалидов»;</w:t>
      </w:r>
    </w:p>
    <w:p w:rsidR="00236604" w:rsidRDefault="00236604">
      <w:pPr>
        <w:pStyle w:val="newncpi"/>
      </w:pPr>
      <w:r>
        <w:t>3. Социально-медицинское учреждение «Добровольский до</w:t>
      </w:r>
      <w:proofErr w:type="gramStart"/>
      <w:r>
        <w:t>м-</w:t>
      </w:r>
      <w:proofErr w:type="gramEnd"/>
      <w:r>
        <w:t xml:space="preserve"> интернат для престарелых и инвалидов»;</w:t>
      </w:r>
    </w:p>
    <w:p w:rsidR="00236604" w:rsidRDefault="00236604">
      <w:pPr>
        <w:pStyle w:val="newncpi"/>
      </w:pPr>
      <w:r>
        <w:t>4. Государственное учреждение «Куриловичский дом-интернат для престарелых и инвалидов»;</w:t>
      </w:r>
    </w:p>
    <w:p w:rsidR="00236604" w:rsidRDefault="00236604">
      <w:pPr>
        <w:pStyle w:val="newncpi"/>
      </w:pPr>
      <w:r>
        <w:t>5. Государственное учреждение «Макаровский дом-интернат для престарелых и инвалидов общего типа»;</w:t>
      </w:r>
    </w:p>
    <w:p w:rsidR="00236604" w:rsidRDefault="00236604">
      <w:pPr>
        <w:pStyle w:val="newncpi"/>
      </w:pPr>
      <w:r>
        <w:t>6. Учреждение «Новодевятковичский дом-интернат для одиноких и престарелых граждан».</w:t>
      </w:r>
    </w:p>
    <w:p w:rsidR="00236604" w:rsidRDefault="0023660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2342"/>
      </w:tblGrid>
      <w:tr w:rsidR="00236604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6604" w:rsidRDefault="00236604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6604" w:rsidRDefault="00236604">
            <w:pPr>
              <w:pStyle w:val="append1"/>
            </w:pPr>
            <w:r>
              <w:t>Приложение 4</w:t>
            </w:r>
          </w:p>
          <w:p w:rsidR="00236604" w:rsidRDefault="00236604">
            <w:pPr>
              <w:pStyle w:val="append"/>
            </w:pPr>
            <w:r>
              <w:t xml:space="preserve">к Положению о комитете </w:t>
            </w:r>
            <w:proofErr w:type="gramStart"/>
            <w:r>
              <w:t>по</w:t>
            </w:r>
            <w:proofErr w:type="gramEnd"/>
          </w:p>
          <w:p w:rsidR="00236604" w:rsidRDefault="00236604">
            <w:pPr>
              <w:pStyle w:val="append"/>
            </w:pPr>
            <w:r>
              <w:t>труду, занятости и социальной</w:t>
            </w:r>
          </w:p>
          <w:p w:rsidR="00236604" w:rsidRDefault="00236604">
            <w:pPr>
              <w:pStyle w:val="append"/>
            </w:pPr>
            <w:r>
              <w:t xml:space="preserve">защите </w:t>
            </w:r>
            <w:proofErr w:type="gramStart"/>
            <w:r>
              <w:t>Гродненского</w:t>
            </w:r>
            <w:proofErr w:type="gramEnd"/>
          </w:p>
          <w:p w:rsidR="00236604" w:rsidRDefault="00236604">
            <w:pPr>
              <w:pStyle w:val="append"/>
            </w:pPr>
            <w:r>
              <w:t>областного исполнительного</w:t>
            </w:r>
          </w:p>
          <w:p w:rsidR="00236604" w:rsidRDefault="00236604">
            <w:pPr>
              <w:pStyle w:val="append"/>
            </w:pPr>
            <w:r>
              <w:t xml:space="preserve">комитета </w:t>
            </w:r>
          </w:p>
        </w:tc>
      </w:tr>
    </w:tbl>
    <w:p w:rsidR="00236604" w:rsidRDefault="00236604">
      <w:pPr>
        <w:pStyle w:val="titlep"/>
        <w:jc w:val="left"/>
      </w:pPr>
      <w:r>
        <w:t>ПЕРЕЧЕНЬ</w:t>
      </w:r>
      <w:r>
        <w:br/>
        <w:t>территориальных центров социального обслуживания населения, имущество которых находится в собственности административно- территориальных единиц Гродненской области</w:t>
      </w:r>
    </w:p>
    <w:p w:rsidR="00236604" w:rsidRDefault="00236604">
      <w:pPr>
        <w:pStyle w:val="newncpi"/>
      </w:pPr>
      <w:r>
        <w:t>1. Государственное учреждение «Территориальный центр социального обслуживания населения Берестовицкого района»;</w:t>
      </w:r>
    </w:p>
    <w:p w:rsidR="00236604" w:rsidRDefault="00236604">
      <w:pPr>
        <w:pStyle w:val="newncpi"/>
      </w:pPr>
      <w:r>
        <w:t>2. Государственное учреждение «Территориальный центр социального обслуживания населения Волковысского района»;</w:t>
      </w:r>
    </w:p>
    <w:p w:rsidR="00236604" w:rsidRDefault="00236604">
      <w:pPr>
        <w:pStyle w:val="newncpi"/>
      </w:pPr>
      <w:r>
        <w:t>3. Государственное учреждение социального обслуживания «Территориальный центр социального обслуживания населения Вороновского района»;</w:t>
      </w:r>
    </w:p>
    <w:p w:rsidR="00236604" w:rsidRDefault="00236604">
      <w:pPr>
        <w:pStyle w:val="newncpi"/>
      </w:pPr>
      <w:r>
        <w:t>4. Государственное учреждение «Гродненский районный территориальный центр социального обслуживания населения»;</w:t>
      </w:r>
    </w:p>
    <w:p w:rsidR="00236604" w:rsidRDefault="00236604">
      <w:pPr>
        <w:pStyle w:val="newncpi"/>
      </w:pPr>
      <w:r>
        <w:t>5. Государственное учреждение «Центр социального обслуживания населения Дятловского района»;</w:t>
      </w:r>
    </w:p>
    <w:p w:rsidR="00236604" w:rsidRDefault="00236604">
      <w:pPr>
        <w:pStyle w:val="newncpi"/>
      </w:pPr>
      <w:r>
        <w:t>6. Государственное учреждение «Центр социального обслуживания населения Зельвенского района»;</w:t>
      </w:r>
    </w:p>
    <w:p w:rsidR="00236604" w:rsidRDefault="00236604">
      <w:pPr>
        <w:pStyle w:val="newncpi"/>
      </w:pPr>
      <w:r>
        <w:t>7. Государственное учреждение «Территориальный центр социального обслуживания населения Ивьевского района»;</w:t>
      </w:r>
    </w:p>
    <w:p w:rsidR="00236604" w:rsidRDefault="00236604">
      <w:pPr>
        <w:pStyle w:val="newncpi"/>
      </w:pPr>
      <w:r>
        <w:t>8. Государственное учреждение «Центр социального обслуживания населения Кореличского района»;</w:t>
      </w:r>
    </w:p>
    <w:p w:rsidR="00236604" w:rsidRDefault="00236604">
      <w:pPr>
        <w:pStyle w:val="newncpi"/>
      </w:pPr>
      <w:r>
        <w:t>9. Государственное учреждение «Лидский районный территориальный центр социального обслуживания населения»;</w:t>
      </w:r>
    </w:p>
    <w:p w:rsidR="00236604" w:rsidRDefault="00236604">
      <w:pPr>
        <w:pStyle w:val="newncpi"/>
      </w:pPr>
      <w:r>
        <w:lastRenderedPageBreak/>
        <w:t>10. Государственное учреждение «Центр социального обслуживания населения Ленинского района г. Гродно»;</w:t>
      </w:r>
    </w:p>
    <w:p w:rsidR="00236604" w:rsidRDefault="00236604">
      <w:pPr>
        <w:pStyle w:val="newncpi"/>
      </w:pPr>
      <w:r>
        <w:t>11. Государственное учреждение «Центр социального обслуживания населения Мостовского района»;</w:t>
      </w:r>
    </w:p>
    <w:p w:rsidR="00236604" w:rsidRDefault="00236604">
      <w:pPr>
        <w:pStyle w:val="newncpi"/>
      </w:pPr>
      <w:r>
        <w:t>12. Государственное учреждение «Территориальный центр социального обслуживания населения Новогрудского района»;</w:t>
      </w:r>
    </w:p>
    <w:p w:rsidR="00236604" w:rsidRDefault="00236604">
      <w:pPr>
        <w:pStyle w:val="newncpi"/>
      </w:pPr>
      <w:r>
        <w:t>13. Государственное учреждение «Центр социального обслуживания населения Октябрьского района г. Гродно»;</w:t>
      </w:r>
    </w:p>
    <w:p w:rsidR="00236604" w:rsidRDefault="00236604">
      <w:pPr>
        <w:pStyle w:val="newncpi"/>
      </w:pPr>
      <w:r>
        <w:t>14. Государственное учреждение «Территориальный центр социального обслуживания населения Островецкого района»;</w:t>
      </w:r>
    </w:p>
    <w:p w:rsidR="00236604" w:rsidRDefault="00236604">
      <w:pPr>
        <w:pStyle w:val="newncpi"/>
      </w:pPr>
      <w:r>
        <w:t>15. Государственное учреждение «Территориальный центр социального обслуживания населения Ошмянского района»;</w:t>
      </w:r>
    </w:p>
    <w:p w:rsidR="00236604" w:rsidRDefault="00236604">
      <w:pPr>
        <w:pStyle w:val="newncpi"/>
      </w:pPr>
      <w:r>
        <w:t>16. Государственное учреждение «Свислочский центр социального обслуживания населения»;</w:t>
      </w:r>
    </w:p>
    <w:p w:rsidR="00236604" w:rsidRDefault="00236604">
      <w:pPr>
        <w:pStyle w:val="newncpi"/>
      </w:pPr>
      <w:r>
        <w:t>17. Государственное учреждение «Центр социального обслуживания населения Слонимского района»;</w:t>
      </w:r>
    </w:p>
    <w:p w:rsidR="00236604" w:rsidRDefault="00236604">
      <w:pPr>
        <w:pStyle w:val="newncpi"/>
      </w:pPr>
      <w:r>
        <w:t>18. Учреждение «Территориальный центр социального обслуживания населения «Теплый дом»;</w:t>
      </w:r>
    </w:p>
    <w:p w:rsidR="00236604" w:rsidRDefault="00236604">
      <w:pPr>
        <w:pStyle w:val="newncpi"/>
      </w:pPr>
      <w:r>
        <w:t>19. Государственное учреждение «Территориальный центр социального обслуживания населения Щучинского района».</w:t>
      </w:r>
    </w:p>
    <w:p w:rsidR="00236604" w:rsidRDefault="0023660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2342"/>
      </w:tblGrid>
      <w:tr w:rsidR="00236604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6604" w:rsidRDefault="00236604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6604" w:rsidRDefault="00236604">
            <w:pPr>
              <w:pStyle w:val="append1"/>
            </w:pPr>
            <w:r>
              <w:t>Приложение 5</w:t>
            </w:r>
          </w:p>
          <w:p w:rsidR="00236604" w:rsidRDefault="00236604">
            <w:pPr>
              <w:pStyle w:val="append"/>
            </w:pPr>
            <w:r>
              <w:t xml:space="preserve">к Положению о комитете </w:t>
            </w:r>
            <w:proofErr w:type="gramStart"/>
            <w:r>
              <w:t>по</w:t>
            </w:r>
            <w:proofErr w:type="gramEnd"/>
          </w:p>
          <w:p w:rsidR="00236604" w:rsidRDefault="00236604">
            <w:pPr>
              <w:pStyle w:val="append"/>
            </w:pPr>
            <w:r>
              <w:t>труду, занятости и социальной</w:t>
            </w:r>
          </w:p>
          <w:p w:rsidR="00236604" w:rsidRDefault="00236604">
            <w:pPr>
              <w:pStyle w:val="append"/>
            </w:pPr>
            <w:r>
              <w:t xml:space="preserve">защите </w:t>
            </w:r>
            <w:proofErr w:type="gramStart"/>
            <w:r>
              <w:t>Гродненского</w:t>
            </w:r>
            <w:proofErr w:type="gramEnd"/>
          </w:p>
          <w:p w:rsidR="00236604" w:rsidRDefault="00236604">
            <w:pPr>
              <w:pStyle w:val="append"/>
            </w:pPr>
            <w:r>
              <w:t>областного исполнительного</w:t>
            </w:r>
          </w:p>
          <w:p w:rsidR="00236604" w:rsidRDefault="00236604">
            <w:pPr>
              <w:pStyle w:val="append"/>
            </w:pPr>
            <w:r>
              <w:t xml:space="preserve">комитета </w:t>
            </w:r>
          </w:p>
        </w:tc>
      </w:tr>
    </w:tbl>
    <w:p w:rsidR="00236604" w:rsidRDefault="00236604">
      <w:pPr>
        <w:pStyle w:val="titlep"/>
        <w:jc w:val="left"/>
      </w:pPr>
      <w:r>
        <w:t>ПЕРЕЧЕНЬ</w:t>
      </w:r>
      <w:r>
        <w:br/>
        <w:t>центров ночного (временного) пребывания лиц без определенного места жительства, имущество которых находится в собственности административно-территориальных единиц Гродненской области</w:t>
      </w:r>
    </w:p>
    <w:p w:rsidR="00236604" w:rsidRDefault="00236604">
      <w:pPr>
        <w:pStyle w:val="newncpi"/>
      </w:pPr>
      <w:r>
        <w:t>1. Государственное учреждение «Лидский районный дом временного ночного пребывания лиц без определенного места жительства»;</w:t>
      </w:r>
    </w:p>
    <w:p w:rsidR="00236604" w:rsidRDefault="00236604">
      <w:pPr>
        <w:pStyle w:val="newncpi"/>
      </w:pPr>
      <w:r>
        <w:t>2. Государственное учреждение «Гродненский городской дом ночного пребывания лиц без определенного места жительства».</w:t>
      </w:r>
    </w:p>
    <w:p w:rsidR="00B1401D" w:rsidRDefault="00B1401D"/>
    <w:sectPr w:rsidR="00B1401D" w:rsidSect="002366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415" w:rsidRDefault="00421415" w:rsidP="00236604">
      <w:pPr>
        <w:spacing w:after="0" w:line="240" w:lineRule="auto"/>
      </w:pPr>
      <w:r>
        <w:separator/>
      </w:r>
    </w:p>
  </w:endnote>
  <w:endnote w:type="continuationSeparator" w:id="0">
    <w:p w:rsidR="00421415" w:rsidRDefault="00421415" w:rsidP="00236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604" w:rsidRDefault="0023660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604" w:rsidRDefault="0023660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236604" w:rsidTr="00236604">
      <w:tc>
        <w:tcPr>
          <w:tcW w:w="1800" w:type="dxa"/>
          <w:shd w:val="clear" w:color="auto" w:fill="auto"/>
          <w:vAlign w:val="center"/>
        </w:tcPr>
        <w:p w:rsidR="00236604" w:rsidRDefault="00236604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0F7B0F8F" wp14:editId="7F109C24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236604" w:rsidRDefault="0023660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31.03.2023</w:t>
          </w:r>
        </w:p>
        <w:p w:rsidR="00236604" w:rsidRPr="00236604" w:rsidRDefault="0023660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236604" w:rsidRDefault="0023660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415" w:rsidRDefault="00421415" w:rsidP="00236604">
      <w:pPr>
        <w:spacing w:after="0" w:line="240" w:lineRule="auto"/>
      </w:pPr>
      <w:r>
        <w:separator/>
      </w:r>
    </w:p>
  </w:footnote>
  <w:footnote w:type="continuationSeparator" w:id="0">
    <w:p w:rsidR="00421415" w:rsidRDefault="00421415" w:rsidP="00236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604" w:rsidRDefault="00236604" w:rsidP="00B2193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36604" w:rsidRDefault="0023660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604" w:rsidRPr="00236604" w:rsidRDefault="00236604" w:rsidP="00B2193F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236604">
      <w:rPr>
        <w:rStyle w:val="a7"/>
        <w:rFonts w:ascii="Times New Roman" w:hAnsi="Times New Roman" w:cs="Times New Roman"/>
        <w:sz w:val="24"/>
      </w:rPr>
      <w:fldChar w:fldCharType="begin"/>
    </w:r>
    <w:r w:rsidRPr="00236604">
      <w:rPr>
        <w:rStyle w:val="a7"/>
        <w:rFonts w:ascii="Times New Roman" w:hAnsi="Times New Roman" w:cs="Times New Roman"/>
        <w:sz w:val="24"/>
      </w:rPr>
      <w:instrText xml:space="preserve">PAGE  </w:instrText>
    </w:r>
    <w:r w:rsidRPr="00236604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236604">
      <w:rPr>
        <w:rStyle w:val="a7"/>
        <w:rFonts w:ascii="Times New Roman" w:hAnsi="Times New Roman" w:cs="Times New Roman"/>
        <w:sz w:val="24"/>
      </w:rPr>
      <w:fldChar w:fldCharType="end"/>
    </w:r>
  </w:p>
  <w:p w:rsidR="00236604" w:rsidRPr="00236604" w:rsidRDefault="00236604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604" w:rsidRDefault="002366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604"/>
    <w:rsid w:val="00236604"/>
    <w:rsid w:val="00421415"/>
    <w:rsid w:val="00B1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23660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23660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reamble">
    <w:name w:val="preamble"/>
    <w:basedOn w:val="a"/>
    <w:rsid w:val="002366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23660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3660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23660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236604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366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3660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23660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23660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23660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23660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23660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236604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236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6604"/>
  </w:style>
  <w:style w:type="paragraph" w:styleId="a5">
    <w:name w:val="footer"/>
    <w:basedOn w:val="a"/>
    <w:link w:val="a6"/>
    <w:uiPriority w:val="99"/>
    <w:unhideWhenUsed/>
    <w:rsid w:val="00236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6604"/>
  </w:style>
  <w:style w:type="character" w:styleId="a7">
    <w:name w:val="page number"/>
    <w:basedOn w:val="a0"/>
    <w:uiPriority w:val="99"/>
    <w:semiHidden/>
    <w:unhideWhenUsed/>
    <w:rsid w:val="00236604"/>
  </w:style>
  <w:style w:type="table" w:styleId="a8">
    <w:name w:val="Table Grid"/>
    <w:basedOn w:val="a1"/>
    <w:uiPriority w:val="59"/>
    <w:rsid w:val="00236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23660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23660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reamble">
    <w:name w:val="preamble"/>
    <w:basedOn w:val="a"/>
    <w:rsid w:val="002366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23660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36604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23660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236604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3660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3660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23660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236604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236604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236604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23660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236604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236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6604"/>
  </w:style>
  <w:style w:type="paragraph" w:styleId="a5">
    <w:name w:val="footer"/>
    <w:basedOn w:val="a"/>
    <w:link w:val="a6"/>
    <w:uiPriority w:val="99"/>
    <w:unhideWhenUsed/>
    <w:rsid w:val="00236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6604"/>
  </w:style>
  <w:style w:type="character" w:styleId="a7">
    <w:name w:val="page number"/>
    <w:basedOn w:val="a0"/>
    <w:uiPriority w:val="99"/>
    <w:semiHidden/>
    <w:unhideWhenUsed/>
    <w:rsid w:val="00236604"/>
  </w:style>
  <w:style w:type="table" w:styleId="a8">
    <w:name w:val="Table Grid"/>
    <w:basedOn w:val="a1"/>
    <w:uiPriority w:val="59"/>
    <w:rsid w:val="00236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4240</Words>
  <Characters>33461</Characters>
  <Application>Microsoft Office Word</Application>
  <DocSecurity>0</DocSecurity>
  <Lines>669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Талай Алла Александровна</dc:creator>
  <cp:lastModifiedBy>Талай Алла Александровна</cp:lastModifiedBy>
  <cp:revision>1</cp:revision>
  <dcterms:created xsi:type="dcterms:W3CDTF">2023-03-31T10:18:00Z</dcterms:created>
  <dcterms:modified xsi:type="dcterms:W3CDTF">2023-03-31T10:19:00Z</dcterms:modified>
</cp:coreProperties>
</file>