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3351" w14:textId="77777777" w:rsidR="00D917C0" w:rsidRPr="008F2D77" w:rsidRDefault="00D917C0" w:rsidP="00D917C0">
      <w:pPr>
        <w:pStyle w:val="1"/>
        <w:spacing w:after="211"/>
        <w:ind w:right="5"/>
        <w:rPr>
          <w:lang w:val="ru-RU"/>
        </w:rPr>
      </w:pPr>
      <w:bookmarkStart w:id="0" w:name="_GoBack"/>
      <w:bookmarkEnd w:id="0"/>
      <w:r w:rsidRPr="008F2D77">
        <w:rPr>
          <w:lang w:val="ru-RU"/>
        </w:rPr>
        <w:t xml:space="preserve">ИЗВЕЩЕНИЕ о проведении (повторных) электронных торгов </w:t>
      </w:r>
    </w:p>
    <w:p w14:paraId="51F4C91C" w14:textId="370E614A" w:rsidR="00D917C0" w:rsidRPr="008F2D77" w:rsidRDefault="003E0522" w:rsidP="00F66CD0">
      <w:pPr>
        <w:spacing w:after="11" w:line="270" w:lineRule="auto"/>
        <w:ind w:left="531" w:right="0" w:hanging="10"/>
        <w:rPr>
          <w:lang w:val="ru-RU"/>
        </w:rPr>
      </w:pPr>
      <w:bookmarkStart w:id="1" w:name="managerName"/>
      <w:bookmarkEnd w:id="1"/>
      <w:r>
        <w:rPr>
          <w:u w:val="single"/>
          <w:lang w:val="ru-RU"/>
        </w:rPr>
        <w:t>ООО "Мамрам"</w:t>
      </w:r>
      <w:r w:rsidR="007E4DDD" w:rsidRPr="008F2D77">
        <w:rPr>
          <w:sz w:val="20"/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 w:rsidR="00D917C0" w:rsidRPr="008F2D77">
        <w:rPr>
          <w:sz w:val="20"/>
          <w:lang w:val="ru-RU"/>
        </w:rPr>
        <w:t xml:space="preserve">) </w:t>
      </w:r>
      <w:r w:rsidR="00D917C0" w:rsidRPr="008F2D77">
        <w:rPr>
          <w:lang w:val="ru-RU"/>
        </w:rPr>
        <w:t xml:space="preserve">извещает о проведении электронных торгов по продаже имущества, принадлежащего </w:t>
      </w:r>
      <w:bookmarkStart w:id="2" w:name="debtorName"/>
      <w:bookmarkEnd w:id="2"/>
      <w:r>
        <w:rPr>
          <w:u w:val="single"/>
          <w:lang w:val="ru-RU"/>
        </w:rPr>
        <w:t>Коммунальное сельскохозяйственное унитарное предприятие "Бердовка-Агро"</w:t>
      </w:r>
      <w:r w:rsidR="00326734" w:rsidRPr="00326734">
        <w:rPr>
          <w:lang w:val="ru-RU"/>
        </w:rPr>
        <w:t xml:space="preserve">, </w:t>
      </w:r>
      <w:r>
        <w:rPr>
          <w:u w:val="single"/>
          <w:lang w:val="ru-RU"/>
        </w:rPr>
        <w:t>500001078</w:t>
      </w:r>
      <w:r w:rsidR="00F66CD0" w:rsidRPr="00F66CD0">
        <w:rPr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</w:t>
      </w:r>
      <w:r w:rsidR="007E4DDD" w:rsidRPr="00F66CD0">
        <w:rPr>
          <w:i/>
          <w:sz w:val="20"/>
          <w:lang w:val="ru-RU"/>
        </w:rPr>
        <w:t xml:space="preserve"> должника, учетный номер плательщика</w:t>
      </w:r>
      <w:r w:rsidR="007E4DDD" w:rsidRPr="008F2D77">
        <w:rPr>
          <w:sz w:val="20"/>
          <w:lang w:val="ru-RU"/>
        </w:rPr>
        <w:t>)</w:t>
      </w:r>
      <w:r w:rsidR="00D917C0" w:rsidRPr="008F2D77"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bookmarkStart w:id="3" w:name="numberCase"/>
      <w:bookmarkEnd w:id="3"/>
      <w:r>
        <w:rPr>
          <w:u w:val="single"/>
          <w:lang w:val="ru-RU"/>
        </w:rPr>
        <w:t>№36-5б/2017</w:t>
      </w:r>
      <w:r w:rsidR="00D917C0" w:rsidRPr="008F2D77">
        <w:rPr>
          <w:lang w:val="ru-RU"/>
        </w:rPr>
        <w:t xml:space="preserve"> в экономическом суде</w:t>
      </w:r>
      <w:r w:rsidR="003507CE" w:rsidRPr="003507CE">
        <w:rPr>
          <w:lang w:val="ru-RU"/>
        </w:rPr>
        <w:t xml:space="preserve"> </w:t>
      </w:r>
      <w:bookmarkStart w:id="4" w:name="courtRegion"/>
      <w:bookmarkEnd w:id="4"/>
      <w:r>
        <w:rPr>
          <w:u w:val="single"/>
          <w:lang w:val="ru-RU"/>
        </w:rPr>
        <w:t>Гродненской области</w:t>
      </w:r>
      <w:r w:rsidR="00D917C0" w:rsidRPr="008F2D77">
        <w:rPr>
          <w:lang w:val="ru-RU"/>
        </w:rPr>
        <w:t xml:space="preserve">.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области или города Минска</w:t>
      </w:r>
      <w:r w:rsidR="00D917C0" w:rsidRPr="008F2D77">
        <w:rPr>
          <w:sz w:val="20"/>
          <w:lang w:val="ru-RU"/>
        </w:rPr>
        <w:t xml:space="preserve">) </w:t>
      </w:r>
    </w:p>
    <w:p w14:paraId="01C32508" w14:textId="7FF73069" w:rsidR="00D917C0" w:rsidRPr="008F2D77" w:rsidRDefault="00D917C0" w:rsidP="00F66CD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Номер лота, вид выставляемого на электронные торги имущества: </w:t>
      </w:r>
      <w:bookmarkStart w:id="5" w:name="lotNumber"/>
      <w:bookmarkEnd w:id="5"/>
      <w:r w:rsidR="00F66CD0">
        <w:rPr>
          <w:lang w:val="ru-RU"/>
        </w:rPr>
        <w:t>№</w:t>
      </w:r>
      <w:r>
        <w:rPr>
          <w:u w:val="single"/>
          <w:lang w:val="ru-RU"/>
        </w:rPr>
        <w:t>24107</w:t>
      </w:r>
      <w:r w:rsidR="00F66CD0">
        <w:rPr>
          <w:lang w:val="ru-RU"/>
        </w:rPr>
        <w:t>,</w:t>
      </w:r>
      <w:r w:rsidR="003507CE" w:rsidRPr="003507CE">
        <w:rPr>
          <w:lang w:val="ru-RU"/>
        </w:rPr>
        <w:t xml:space="preserve"> </w:t>
      </w:r>
      <w:bookmarkStart w:id="6" w:name="lotCategory"/>
      <w:bookmarkEnd w:id="6"/>
      <w:r>
        <w:rPr>
          <w:u w:val="single"/>
          <w:lang w:val="ru-RU"/>
        </w:rPr>
        <w:t>Недвижимость/Прочее</w:t>
      </w:r>
      <w:r w:rsidR="00F66CD0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недвижимое имущество, транспортное средство и т.п.</w:t>
      </w:r>
      <w:r w:rsidRPr="008F2D77">
        <w:rPr>
          <w:sz w:val="20"/>
          <w:lang w:val="ru-RU"/>
        </w:rPr>
        <w:t xml:space="preserve">) </w:t>
      </w:r>
    </w:p>
    <w:p w14:paraId="367067DE" w14:textId="62F1D10B" w:rsidR="00D917C0" w:rsidRPr="00F66CD0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Информация о предмете электронных торгов, в том числе место нахождения: </w:t>
      </w:r>
      <w:bookmarkStart w:id="7" w:name="lotInfo"/>
      <w:bookmarkEnd w:id="7"/>
      <w:r w:rsidR="00A510A3" w:rsidRPr="00A510A3">
        <w:rPr>
          <w:b/>
          <w:lang w:val="ru-RU"/>
        </w:rPr>
        <w:t>Здание</w:t>
      </w:r>
      <w:r w:rsidR="00A510A3">
        <w:rPr>
          <w:lang w:val="ru-RU"/>
        </w:rPr>
        <w:t xml:space="preserve"> </w:t>
      </w:r>
      <w:r w:rsidR="00A510A3" w:rsidRPr="00A510A3">
        <w:rPr>
          <w:b/>
          <w:lang w:val="ru-RU"/>
        </w:rPr>
        <w:t>картофелехранилища</w:t>
      </w:r>
      <w:r w:rsidR="00A510A3">
        <w:rPr>
          <w:lang w:val="ru-RU"/>
        </w:rPr>
        <w:t xml:space="preserve">, </w:t>
      </w:r>
      <w:r>
        <w:rPr>
          <w:u w:val="single"/>
          <w:lang w:val="ru-RU"/>
        </w:rPr>
        <w:t xml:space="preserve">Гродненская обл, Лидский р-он, </w:t>
      </w:r>
      <w:proofErr w:type="spellStart"/>
      <w:r>
        <w:rPr>
          <w:u w:val="single"/>
          <w:lang w:val="ru-RU"/>
        </w:rPr>
        <w:t>Дубровенский</w:t>
      </w:r>
      <w:proofErr w:type="spellEnd"/>
      <w:r>
        <w:rPr>
          <w:u w:val="single"/>
          <w:lang w:val="ru-RU"/>
        </w:rPr>
        <w:t xml:space="preserve"> с/с, д. Сухвальня</w:t>
      </w:r>
      <w:r w:rsidR="00F66CD0" w:rsidRPr="00F66CD0">
        <w:rPr>
          <w:lang w:val="ru-RU"/>
        </w:rPr>
        <w:t>.</w:t>
      </w:r>
    </w:p>
    <w:p w14:paraId="66E6A7F2" w14:textId="7D09884C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Начальная цена </w:t>
      </w:r>
      <w:r>
        <w:rPr>
          <w:u w:val="single"/>
          <w:lang w:val="ru-RU"/>
        </w:rPr>
        <w:t>59850,00</w:t>
      </w:r>
      <w:r w:rsidRPr="008F2D77">
        <w:rPr>
          <w:lang w:val="ru-RU"/>
        </w:rPr>
        <w:t xml:space="preserve"> белорусских рублей </w:t>
      </w:r>
    </w:p>
    <w:p w14:paraId="39C5E2FB" w14:textId="4550D560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Минимальная цена </w:t>
      </w:r>
      <w:bookmarkStart w:id="8" w:name="lotMinPrice"/>
      <w:bookmarkEnd w:id="8"/>
      <w:r>
        <w:rPr>
          <w:u w:val="single"/>
          <w:lang w:val="ru-RU"/>
        </w:rPr>
        <w:t>59850,00</w:t>
      </w:r>
      <w:r w:rsidRPr="008F2D77">
        <w:rPr>
          <w:lang w:val="ru-RU"/>
        </w:rPr>
        <w:t xml:space="preserve"> белорусских рублей </w:t>
      </w:r>
    </w:p>
    <w:p w14:paraId="08996F25" w14:textId="21C4473F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Размер шага составляет </w:t>
      </w:r>
      <w:bookmarkStart w:id="9" w:name="bidStep"/>
      <w:bookmarkEnd w:id="9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процентов </w:t>
      </w:r>
      <w:bookmarkStart w:id="10" w:name="lotInitialPrice"/>
      <w:bookmarkEnd w:id="10"/>
      <w:r>
        <w:rPr>
          <w:u w:val="single"/>
          <w:lang w:val="ru-RU"/>
        </w:rPr>
        <w:t>59850,00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 w:rsidRPr="008F2D77">
        <w:rPr>
          <w:sz w:val="20"/>
          <w:lang w:val="ru-RU"/>
        </w:rPr>
        <w:t xml:space="preserve">) </w:t>
      </w:r>
    </w:p>
    <w:p w14:paraId="6117BCDB" w14:textId="0C52155F" w:rsidR="003507CE" w:rsidRPr="00F66CD0" w:rsidRDefault="00D917C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Имеющиеся обременения в отношении имущества: </w:t>
      </w:r>
      <w:bookmarkStart w:id="11" w:name="lotEncumbrances"/>
      <w:bookmarkEnd w:id="11"/>
      <w:r w:rsidR="00F66CD0" w:rsidRPr="00F66CD0">
        <w:rPr>
          <w:lang w:val="ru-RU"/>
        </w:rPr>
        <w:t>____________________________</w:t>
      </w:r>
    </w:p>
    <w:p w14:paraId="440A9ABA" w14:textId="2B4D8B0B" w:rsidR="00F66CD0" w:rsidRPr="00F66CD0" w:rsidRDefault="00F66CD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901385">
        <w:rPr>
          <w:lang w:val="ru-RU"/>
        </w:rPr>
        <w:t>________________________________________________________________________</w:t>
      </w:r>
      <w:r>
        <w:rPr>
          <w:lang w:val="ru-RU"/>
        </w:rPr>
        <w:t>.</w:t>
      </w:r>
    </w:p>
    <w:p w14:paraId="7F1C2E48" w14:textId="57BB9C01" w:rsidR="00D917C0" w:rsidRPr="002B1C52" w:rsidRDefault="00D917C0" w:rsidP="003507CE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Дата и время начала и завершения электронных торгов: </w:t>
      </w:r>
      <w:r w:rsidR="00901385">
        <w:rPr>
          <w:lang w:val="ru-RU"/>
        </w:rPr>
        <w:t xml:space="preserve">с </w:t>
      </w:r>
      <w:r>
        <w:rPr>
          <w:u w:val="single"/>
          <w:lang w:val="ru-RU"/>
        </w:rPr>
        <w:t>05.01.2021 9:00</w:t>
      </w:r>
      <w:r w:rsidR="003507CE" w:rsidRPr="003507CE">
        <w:rPr>
          <w:lang w:val="ru-RU"/>
        </w:rPr>
        <w:t xml:space="preserve"> </w:t>
      </w:r>
      <w:bookmarkStart w:id="12" w:name="dateFinish"/>
      <w:bookmarkEnd w:id="12"/>
      <w:r w:rsidR="00901385">
        <w:rPr>
          <w:lang w:val="ru-RU"/>
        </w:rPr>
        <w:t xml:space="preserve">до </w:t>
      </w:r>
      <w:r>
        <w:rPr>
          <w:u w:val="single"/>
          <w:lang w:val="ru-RU"/>
        </w:rPr>
        <w:t>05.01.2021 16:00</w:t>
      </w:r>
      <w:r w:rsidR="00901385">
        <w:rPr>
          <w:lang w:val="ru-RU"/>
        </w:rPr>
        <w:t>.</w:t>
      </w:r>
    </w:p>
    <w:p w14:paraId="116A02BA" w14:textId="044C49C9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Электронные торги проводятся на электронной торговой площадке </w:t>
      </w:r>
      <w:bookmarkStart w:id="13" w:name="etorgiName"/>
      <w:bookmarkEnd w:id="13"/>
      <w:r>
        <w:rPr>
          <w:u w:val="single"/>
          <w:lang w:val="ru-RU"/>
        </w:rPr>
        <w:t>Единая система электронных торгов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</w:t>
      </w:r>
      <w:r w:rsidR="003507CE" w:rsidRPr="00F66CD0">
        <w:rPr>
          <w:i/>
          <w:sz w:val="20"/>
          <w:lang w:val="ru-RU"/>
        </w:rPr>
        <w:t xml:space="preserve"> </w:t>
      </w:r>
      <w:r w:rsidRPr="00F66CD0">
        <w:rPr>
          <w:i/>
          <w:sz w:val="20"/>
          <w:lang w:val="ru-RU"/>
        </w:rPr>
        <w:t>оператора электронной торговой площадки</w:t>
      </w:r>
      <w:r w:rsidRPr="008F2D77">
        <w:rPr>
          <w:sz w:val="20"/>
          <w:lang w:val="ru-RU"/>
        </w:rPr>
        <w:t>)</w:t>
      </w:r>
      <w:r w:rsidR="00901385">
        <w:rPr>
          <w:sz w:val="20"/>
          <w:lang w:val="ru-RU"/>
        </w:rPr>
        <w:t>.</w:t>
      </w:r>
      <w:r w:rsidRPr="008F2D77">
        <w:rPr>
          <w:sz w:val="20"/>
          <w:lang w:val="ru-RU"/>
        </w:rPr>
        <w:t xml:space="preserve"> </w:t>
      </w:r>
    </w:p>
    <w:p w14:paraId="2AF74AE0" w14:textId="7AD5D523" w:rsidR="00D917C0" w:rsidRPr="008F2D77" w:rsidRDefault="00D917C0" w:rsidP="00D917C0">
      <w:pPr>
        <w:ind w:left="-15" w:right="0" w:firstLine="0"/>
        <w:rPr>
          <w:lang w:val="ru-RU"/>
        </w:rPr>
      </w:pPr>
      <w:r w:rsidRPr="008F2D77">
        <w:rPr>
          <w:lang w:val="ru-RU"/>
        </w:rPr>
        <w:t>по электронному адресу</w:t>
      </w:r>
      <w:r w:rsidR="00DC7A95" w:rsidRPr="00DC7A95">
        <w:rPr>
          <w:lang w:val="ru-RU"/>
        </w:rPr>
        <w:t xml:space="preserve"> </w:t>
      </w:r>
      <w:r>
        <w:rPr>
          <w:u w:val="single"/>
          <w:lang w:val="ru-RU"/>
        </w:rPr>
        <w:t>https://torgi.gov.by/</w:t>
      </w:r>
      <w:r w:rsidRPr="008F2D77">
        <w:rPr>
          <w:lang w:val="ru-RU"/>
        </w:rPr>
        <w:t xml:space="preserve">. </w:t>
      </w:r>
    </w:p>
    <w:p w14:paraId="6C003AC8" w14:textId="0932A35C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bookmarkStart w:id="14" w:name="etorgiUrl"/>
      <w:bookmarkEnd w:id="14"/>
      <w:r>
        <w:rPr>
          <w:u w:val="single"/>
          <w:lang w:val="ru-RU"/>
        </w:rPr>
        <w:t>https://torgi.gov.by/lot/24107/4162/zdanie-kartoфelehranilisha-d-suhval-nya-</w:t>
      </w:r>
      <w:r w:rsidRPr="008F2D77"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</w:t>
      </w:r>
      <w:r w:rsidR="00100BA5" w:rsidRPr="00100BA5">
        <w:rPr>
          <w:lang w:val="ru-RU"/>
        </w:rPr>
        <w:t xml:space="preserve"> </w:t>
      </w:r>
      <w:bookmarkStart w:id="15" w:name="dateStart"/>
      <w:bookmarkEnd w:id="15"/>
      <w:r>
        <w:rPr>
          <w:u w:val="single"/>
          <w:lang w:val="ru-RU"/>
        </w:rPr>
        <w:t>05.01.2021 9:00</w:t>
      </w:r>
      <w:r w:rsidRPr="008F2D77">
        <w:rPr>
          <w:lang w:val="ru-RU"/>
        </w:rPr>
        <w:t xml:space="preserve">. </w:t>
      </w:r>
    </w:p>
    <w:p w14:paraId="0AC99D79" w14:textId="37B37C61" w:rsidR="00D917C0" w:rsidRDefault="00D917C0" w:rsidP="00100BA5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Задаток в сумме </w:t>
      </w:r>
      <w:bookmarkStart w:id="16" w:name="deposit"/>
      <w:bookmarkEnd w:id="16"/>
      <w:r>
        <w:rPr>
          <w:u w:val="single"/>
          <w:lang w:val="ru-RU"/>
        </w:rPr>
        <w:t>5985,00</w:t>
      </w:r>
      <w:r w:rsidR="00100BA5" w:rsidRPr="00100BA5">
        <w:rPr>
          <w:lang w:val="ru-RU"/>
        </w:rPr>
        <w:t xml:space="preserve"> </w:t>
      </w:r>
      <w:r w:rsidRPr="008F2D77">
        <w:rPr>
          <w:lang w:val="ru-RU"/>
        </w:rPr>
        <w:t xml:space="preserve">белорусских рублей должен быть зачислен на счет: </w:t>
      </w:r>
      <w:bookmarkStart w:id="17" w:name="torgiGiro"/>
      <w:bookmarkEnd w:id="17"/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157E7E" w:rsidRPr="00A510A3" w14:paraId="08493D52" w14:textId="77777777" w:rsidTr="005841C9">
        <w:tc>
          <w:tcPr>
            <w:tcW w:w="8784" w:type="dxa"/>
            <w:gridSpan w:val="2"/>
          </w:tcPr>
          <w:p w14:paraId="572D84B7" w14:textId="18C02DAE" w:rsidR="00157E7E" w:rsidRDefault="00157E7E" w:rsidP="00157E7E">
            <w:pPr>
              <w:ind w:right="0" w:firstLine="0"/>
              <w:jc w:val="center"/>
              <w:rPr>
                <w:lang w:val="ru-RU"/>
              </w:rPr>
            </w:pPr>
            <w:r w:rsidRPr="00157E7E"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157E7E" w:rsidRPr="00A510A3" w14:paraId="22ADF764" w14:textId="77777777" w:rsidTr="00157E7E">
        <w:tc>
          <w:tcPr>
            <w:tcW w:w="1859" w:type="dxa"/>
          </w:tcPr>
          <w:p w14:paraId="7CC22849" w14:textId="08C1E52F" w:rsidR="00157E7E" w:rsidRPr="00157E7E" w:rsidRDefault="00157E7E" w:rsidP="00100BA5">
            <w:pPr>
              <w:ind w:right="0" w:firstLine="0"/>
            </w:pPr>
            <w:r w:rsidRPr="00157E7E"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</w:tcPr>
          <w:p w14:paraId="3F906CE2" w14:textId="27E5FD21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 xml:space="preserve">г. Минск, ул. </w:t>
            </w:r>
            <w:proofErr w:type="spellStart"/>
            <w:r w:rsidRPr="00157E7E">
              <w:rPr>
                <w:lang w:val="ru-RU"/>
              </w:rPr>
              <w:t>Берсона</w:t>
            </w:r>
            <w:proofErr w:type="spellEnd"/>
            <w:r w:rsidRPr="00157E7E">
              <w:rPr>
                <w:lang w:val="ru-RU"/>
              </w:rPr>
              <w:t>, 1А, ком. 513</w:t>
            </w:r>
          </w:p>
        </w:tc>
      </w:tr>
      <w:tr w:rsidR="00157E7E" w14:paraId="5D80B0A2" w14:textId="77777777" w:rsidTr="00157E7E">
        <w:tc>
          <w:tcPr>
            <w:tcW w:w="1859" w:type="dxa"/>
          </w:tcPr>
          <w:p w14:paraId="06F87047" w14:textId="39E3F13C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тел.:</w:t>
            </w:r>
          </w:p>
        </w:tc>
        <w:tc>
          <w:tcPr>
            <w:tcW w:w="6925" w:type="dxa"/>
          </w:tcPr>
          <w:p w14:paraId="03F80912" w14:textId="02E3B1C2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200-95-63, 200-73-33, 200-64-11</w:t>
            </w:r>
          </w:p>
        </w:tc>
      </w:tr>
      <w:tr w:rsidR="00157E7E" w14:paraId="4AF331E3" w14:textId="77777777" w:rsidTr="00157E7E">
        <w:tc>
          <w:tcPr>
            <w:tcW w:w="1859" w:type="dxa"/>
          </w:tcPr>
          <w:p w14:paraId="2D05206D" w14:textId="740B1F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УНП:</w:t>
            </w:r>
          </w:p>
        </w:tc>
        <w:tc>
          <w:tcPr>
            <w:tcW w:w="6925" w:type="dxa"/>
          </w:tcPr>
          <w:p w14:paraId="38B9CCD1" w14:textId="6F939FC9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190318109</w:t>
            </w:r>
          </w:p>
        </w:tc>
      </w:tr>
      <w:tr w:rsidR="00157E7E" w:rsidRPr="00157E7E" w14:paraId="707F474B" w14:textId="77777777" w:rsidTr="00157E7E">
        <w:tc>
          <w:tcPr>
            <w:tcW w:w="1859" w:type="dxa"/>
          </w:tcPr>
          <w:p w14:paraId="6ECDA1A3" w14:textId="696C59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р/c:</w:t>
            </w:r>
          </w:p>
        </w:tc>
        <w:tc>
          <w:tcPr>
            <w:tcW w:w="6925" w:type="dxa"/>
          </w:tcPr>
          <w:p w14:paraId="61BED1B0" w14:textId="453AF09F" w:rsidR="00157E7E" w:rsidRPr="00157E7E" w:rsidRDefault="00157E7E" w:rsidP="00100BA5">
            <w:pPr>
              <w:ind w:right="0" w:firstLine="0"/>
            </w:pPr>
            <w:r w:rsidRPr="00157E7E">
              <w:t xml:space="preserve">BY88 BELB 3012 0027 8700 2022 6000 </w:t>
            </w:r>
            <w:r w:rsidRPr="00157E7E">
              <w:rPr>
                <w:lang w:val="ru-RU"/>
              </w:rPr>
              <w:t>ОАО</w:t>
            </w:r>
            <w:r w:rsidRPr="00157E7E">
              <w:t xml:space="preserve"> "</w:t>
            </w:r>
            <w:r w:rsidRPr="00157E7E">
              <w:rPr>
                <w:lang w:val="ru-RU"/>
              </w:rPr>
              <w:t>Банк</w:t>
            </w:r>
            <w:r w:rsidRPr="00157E7E">
              <w:t xml:space="preserve"> </w:t>
            </w:r>
            <w:proofErr w:type="spellStart"/>
            <w:r w:rsidRPr="00157E7E">
              <w:rPr>
                <w:lang w:val="ru-RU"/>
              </w:rPr>
              <w:t>БелВЭБ</w:t>
            </w:r>
            <w:proofErr w:type="spellEnd"/>
            <w:r w:rsidRPr="00157E7E">
              <w:t>"</w:t>
            </w:r>
          </w:p>
        </w:tc>
      </w:tr>
      <w:tr w:rsidR="00157E7E" w:rsidRPr="00157E7E" w14:paraId="307AB0E9" w14:textId="77777777" w:rsidTr="00157E7E">
        <w:tc>
          <w:tcPr>
            <w:tcW w:w="1859" w:type="dxa"/>
          </w:tcPr>
          <w:p w14:paraId="04FEB2B7" w14:textId="6610D4B0" w:rsidR="00157E7E" w:rsidRP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БИК:</w:t>
            </w:r>
          </w:p>
        </w:tc>
        <w:tc>
          <w:tcPr>
            <w:tcW w:w="6925" w:type="dxa"/>
          </w:tcPr>
          <w:p w14:paraId="3A1AC815" w14:textId="5DA9CA91" w:rsidR="00157E7E" w:rsidRPr="00157E7E" w:rsidRDefault="00157E7E" w:rsidP="00100BA5">
            <w:pPr>
              <w:ind w:right="0" w:firstLine="0"/>
            </w:pPr>
            <w:r w:rsidRPr="00157E7E">
              <w:t>BELBBY2X</w:t>
            </w:r>
          </w:p>
        </w:tc>
      </w:tr>
    </w:tbl>
    <w:p w14:paraId="7BB75F6A" w14:textId="77777777" w:rsidR="00157E7E" w:rsidRPr="00157E7E" w:rsidRDefault="00157E7E" w:rsidP="00100BA5">
      <w:pPr>
        <w:ind w:left="566" w:right="0" w:firstLine="0"/>
      </w:pPr>
    </w:p>
    <w:p w14:paraId="73AAF416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lastRenderedPageBreak/>
        <w:t xml:space="preserve">Победителем электронных торгов признается участник, предложивший максимальную цену за лот. </w:t>
      </w:r>
    </w:p>
    <w:p w14:paraId="2F4B3C79" w14:textId="77777777" w:rsidR="00875616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Договор купли-продажи должен быть подписан не позднее </w:t>
      </w:r>
      <w:bookmarkStart w:id="18" w:name="numberDays"/>
      <w:bookmarkEnd w:id="18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дней со дня завершения электронных торгов. </w:t>
      </w:r>
    </w:p>
    <w:p w14:paraId="0062D4A0" w14:textId="5421C9E5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Справочная информация: </w:t>
      </w:r>
    </w:p>
    <w:p w14:paraId="0CDDBAC0" w14:textId="7027D499" w:rsidR="00100BA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контактный телефон антикризисного управляющего: </w:t>
      </w:r>
      <w:bookmarkStart w:id="19" w:name="managerPhone"/>
      <w:bookmarkEnd w:id="19"/>
      <w:r>
        <w:rPr>
          <w:u w:val="single"/>
          <w:lang w:val="ru-RU"/>
        </w:rPr>
        <w:t>+375 (29) 337-72-26</w:t>
      </w:r>
      <w:r w:rsidR="00100BA5" w:rsidRPr="00100BA5">
        <w:rPr>
          <w:lang w:val="ru-RU"/>
        </w:rPr>
        <w:t xml:space="preserve"> </w:t>
      </w:r>
    </w:p>
    <w:p w14:paraId="12FB5D4F" w14:textId="2499A207" w:rsidR="002B1C52" w:rsidRPr="005406F1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либо лица, организующего электронные торги на основании договора поручения: </w:t>
      </w:r>
      <w:bookmarkStart w:id="20" w:name="organizerPhone"/>
      <w:bookmarkEnd w:id="20"/>
      <w:r>
        <w:rPr>
          <w:u w:val="single"/>
          <w:lang w:val="ru-RU"/>
        </w:rPr>
        <w:t>+375 (29) 337-72-26</w:t>
      </w:r>
      <w:r w:rsidR="00100BA5">
        <w:rPr>
          <w:lang w:val="ru-RU"/>
        </w:rPr>
        <w:t xml:space="preserve"> </w:t>
      </w:r>
      <w:r w:rsidR="005406F1" w:rsidRPr="005406F1">
        <w:rPr>
          <w:lang w:val="ru-RU"/>
        </w:rPr>
        <w:t>(</w:t>
      </w:r>
      <w:r w:rsidRPr="005406F1"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</w:t>
      </w:r>
      <w:r w:rsidR="005406F1" w:rsidRPr="005406F1">
        <w:rPr>
          <w:i/>
          <w:sz w:val="20"/>
          <w:szCs w:val="20"/>
          <w:lang w:val="ru-RU"/>
        </w:rPr>
        <w:t xml:space="preserve"> </w:t>
      </w:r>
      <w:r w:rsidR="005406F1">
        <w:rPr>
          <w:i/>
          <w:sz w:val="20"/>
          <w:szCs w:val="20"/>
          <w:lang w:val="ru-RU"/>
        </w:rPr>
        <w:t xml:space="preserve">осуществляется по предварительному согласованию </w:t>
      </w:r>
      <w:r w:rsidR="00F70C40">
        <w:rPr>
          <w:i/>
          <w:sz w:val="20"/>
          <w:szCs w:val="20"/>
          <w:lang w:val="ru-RU"/>
        </w:rPr>
        <w:t>с организатором торгов</w:t>
      </w:r>
      <w:r w:rsidR="005406F1">
        <w:rPr>
          <w:i/>
          <w:sz w:val="20"/>
          <w:szCs w:val="20"/>
          <w:lang w:val="ru-RU"/>
        </w:rPr>
        <w:t xml:space="preserve"> </w:t>
      </w:r>
      <w:r w:rsidRPr="005406F1">
        <w:rPr>
          <w:i/>
          <w:sz w:val="20"/>
          <w:szCs w:val="20"/>
          <w:lang w:val="ru-RU"/>
        </w:rPr>
        <w:t>(информацией о предмете электронных торгов – в отношении нематериальных активов</w:t>
      </w:r>
      <w:r w:rsidR="005406F1" w:rsidRPr="005406F1">
        <w:rPr>
          <w:i/>
          <w:sz w:val="20"/>
          <w:szCs w:val="20"/>
          <w:lang w:val="ru-RU"/>
        </w:rPr>
        <w:t>)</w:t>
      </w:r>
      <w:r w:rsidRPr="008F2D77">
        <w:rPr>
          <w:lang w:val="ru-RU"/>
        </w:rPr>
        <w:t>)</w:t>
      </w:r>
      <w:r w:rsidR="005406F1" w:rsidRPr="005406F1">
        <w:rPr>
          <w:lang w:val="ru-RU"/>
        </w:rPr>
        <w:t>.</w:t>
      </w:r>
    </w:p>
    <w:p w14:paraId="1F683296" w14:textId="77777777" w:rsidR="00C806B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>Затраты на организацию и проведение электронных торгов составили:</w:t>
      </w:r>
      <w:r w:rsidR="00027D45">
        <w:rPr>
          <w:lang w:val="ru-RU"/>
        </w:rPr>
        <w:t xml:space="preserve"> </w:t>
      </w:r>
      <w:bookmarkStart w:id="21" w:name="costs"/>
      <w:bookmarkEnd w:id="21"/>
    </w:p>
    <w:p w14:paraId="6A83AF80" w14:textId="1EE31C00" w:rsidR="00D917C0" w:rsidRPr="008F2D77" w:rsidRDefault="00C806B5" w:rsidP="00D917C0">
      <w:pPr>
        <w:ind w:left="-15" w:right="0"/>
        <w:rPr>
          <w:lang w:val="ru-RU"/>
        </w:rPr>
      </w:pPr>
      <w:r w:rsidRPr="00157E7E">
        <w:rPr>
          <w:lang w:val="ru-RU"/>
        </w:rPr>
        <w:t>_______________________________________________________</w:t>
      </w:r>
      <w:r w:rsidR="00D917C0" w:rsidRPr="008F2D77">
        <w:rPr>
          <w:lang w:val="ru-RU"/>
        </w:rPr>
        <w:t xml:space="preserve"> белорусских рублей. </w:t>
      </w:r>
    </w:p>
    <w:p w14:paraId="58F0B63D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14:paraId="258C2A3D" w14:textId="77777777" w:rsidR="00D917C0" w:rsidRPr="008F2D77" w:rsidRDefault="00D917C0" w:rsidP="00D917C0">
      <w:pPr>
        <w:spacing w:after="0" w:line="259" w:lineRule="auto"/>
        <w:ind w:left="566" w:right="0" w:firstLine="0"/>
        <w:jc w:val="left"/>
        <w:rPr>
          <w:lang w:val="ru-RU"/>
        </w:rPr>
      </w:pPr>
      <w:r w:rsidRPr="008F2D77">
        <w:rPr>
          <w:lang w:val="ru-RU"/>
        </w:rPr>
        <w:t xml:space="preserve">  </w:t>
      </w:r>
    </w:p>
    <w:p w14:paraId="0D3D251A" w14:textId="77777777" w:rsidR="00F17859" w:rsidRPr="00D917C0" w:rsidRDefault="00F17859">
      <w:pPr>
        <w:rPr>
          <w:lang w:val="ru-RU"/>
        </w:rPr>
      </w:pPr>
    </w:p>
    <w:sectPr w:rsidR="00F17859" w:rsidRPr="00D91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C0"/>
    <w:rsid w:val="00027D45"/>
    <w:rsid w:val="00100BA5"/>
    <w:rsid w:val="00157E7E"/>
    <w:rsid w:val="001C107C"/>
    <w:rsid w:val="002B1930"/>
    <w:rsid w:val="002B1C52"/>
    <w:rsid w:val="00326734"/>
    <w:rsid w:val="003445DB"/>
    <w:rsid w:val="003507CE"/>
    <w:rsid w:val="003E0522"/>
    <w:rsid w:val="005406F1"/>
    <w:rsid w:val="00571862"/>
    <w:rsid w:val="005D37B9"/>
    <w:rsid w:val="00792445"/>
    <w:rsid w:val="007C3EE9"/>
    <w:rsid w:val="007E4DDD"/>
    <w:rsid w:val="00872154"/>
    <w:rsid w:val="00875616"/>
    <w:rsid w:val="00901385"/>
    <w:rsid w:val="00980EA4"/>
    <w:rsid w:val="009B60C6"/>
    <w:rsid w:val="009D76B7"/>
    <w:rsid w:val="00A510A3"/>
    <w:rsid w:val="00A60805"/>
    <w:rsid w:val="00AC6CDB"/>
    <w:rsid w:val="00BA7A2C"/>
    <w:rsid w:val="00BE667E"/>
    <w:rsid w:val="00C806B5"/>
    <w:rsid w:val="00CA01FA"/>
    <w:rsid w:val="00D35571"/>
    <w:rsid w:val="00D917C0"/>
    <w:rsid w:val="00DC7A95"/>
    <w:rsid w:val="00E90743"/>
    <w:rsid w:val="00F17859"/>
    <w:rsid w:val="00F542D2"/>
    <w:rsid w:val="00F66CD0"/>
    <w:rsid w:val="00F7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4E21"/>
  <w15:chartTrackingRefBased/>
  <w15:docId w15:val="{5DF1E88A-238B-4DD9-B9B4-6371A3E1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C0"/>
    <w:pPr>
      <w:spacing w:after="5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CA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D19C1-CEC9-4662-8F9B-120C5350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Павловский</dc:creator>
  <cp:keywords/>
  <dc:description/>
  <cp:lastModifiedBy>Jakimovich</cp:lastModifiedBy>
  <cp:revision>2</cp:revision>
  <dcterms:created xsi:type="dcterms:W3CDTF">2020-12-18T14:55:00Z</dcterms:created>
  <dcterms:modified xsi:type="dcterms:W3CDTF">2020-12-18T14:55:00Z</dcterms:modified>
</cp:coreProperties>
</file>