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BF" w:rsidRPr="00C707D3" w:rsidRDefault="00492C82" w:rsidP="005739AE">
      <w:pPr>
        <w:pStyle w:val="titleu"/>
        <w:spacing w:before="0" w:after="0" w:line="280" w:lineRule="exact"/>
        <w:rPr>
          <w:b w:val="0"/>
          <w:sz w:val="30"/>
          <w:szCs w:val="30"/>
        </w:rPr>
      </w:pPr>
      <w:r w:rsidRPr="00C707D3">
        <w:rPr>
          <w:b w:val="0"/>
          <w:sz w:val="30"/>
          <w:szCs w:val="30"/>
        </w:rPr>
        <w:t>ПОЛОЖЕНИЕ</w:t>
      </w:r>
      <w:r w:rsidRPr="00C707D3">
        <w:rPr>
          <w:b w:val="0"/>
          <w:sz w:val="30"/>
          <w:szCs w:val="30"/>
        </w:rPr>
        <w:br/>
        <w:t xml:space="preserve">о главном </w:t>
      </w:r>
      <w:r w:rsidR="00AE61BF" w:rsidRPr="00C707D3">
        <w:rPr>
          <w:b w:val="0"/>
          <w:sz w:val="30"/>
          <w:szCs w:val="30"/>
        </w:rPr>
        <w:t>контрольно-аналитическом</w:t>
      </w:r>
    </w:p>
    <w:p w:rsidR="005739AE" w:rsidRPr="00C707D3" w:rsidRDefault="00492C82" w:rsidP="005739AE">
      <w:pPr>
        <w:pStyle w:val="titleu"/>
        <w:spacing w:before="0" w:after="0" w:line="280" w:lineRule="exact"/>
        <w:rPr>
          <w:b w:val="0"/>
          <w:sz w:val="30"/>
          <w:szCs w:val="30"/>
        </w:rPr>
      </w:pPr>
      <w:r w:rsidRPr="00C707D3">
        <w:rPr>
          <w:b w:val="0"/>
          <w:sz w:val="30"/>
          <w:szCs w:val="30"/>
        </w:rPr>
        <w:t>управлении Гродненского областного</w:t>
      </w:r>
    </w:p>
    <w:p w:rsidR="00492C82" w:rsidRPr="00C707D3" w:rsidRDefault="00492C82" w:rsidP="005739AE">
      <w:pPr>
        <w:pStyle w:val="titleu"/>
        <w:spacing w:before="0" w:after="0" w:line="280" w:lineRule="exact"/>
        <w:rPr>
          <w:b w:val="0"/>
          <w:sz w:val="30"/>
          <w:szCs w:val="30"/>
        </w:rPr>
      </w:pPr>
      <w:r w:rsidRPr="00C707D3">
        <w:rPr>
          <w:b w:val="0"/>
          <w:sz w:val="30"/>
          <w:szCs w:val="30"/>
        </w:rPr>
        <w:t xml:space="preserve">исполнительного комитета </w:t>
      </w:r>
    </w:p>
    <w:p w:rsidR="004249EB" w:rsidRPr="00094FAD" w:rsidRDefault="004249EB" w:rsidP="004249EB">
      <w:pPr>
        <w:pStyle w:val="titleu"/>
        <w:spacing w:before="0" w:after="0" w:line="360" w:lineRule="auto"/>
        <w:rPr>
          <w:color w:val="0070C0"/>
          <w:sz w:val="30"/>
          <w:szCs w:val="30"/>
        </w:rPr>
      </w:pPr>
    </w:p>
    <w:p w:rsidR="00492C82" w:rsidRPr="003B0986" w:rsidRDefault="00492C82" w:rsidP="00673FF5">
      <w:pPr>
        <w:pStyle w:val="point"/>
        <w:ind w:firstLine="709"/>
        <w:rPr>
          <w:sz w:val="30"/>
          <w:szCs w:val="30"/>
        </w:rPr>
      </w:pPr>
      <w:r w:rsidRPr="003B0986">
        <w:rPr>
          <w:sz w:val="30"/>
          <w:szCs w:val="30"/>
        </w:rPr>
        <w:t>1.</w:t>
      </w:r>
      <w:r w:rsidR="00CC7D31">
        <w:rPr>
          <w:sz w:val="30"/>
          <w:szCs w:val="30"/>
        </w:rPr>
        <w:t> </w:t>
      </w:r>
      <w:r w:rsidRPr="003B0986">
        <w:rPr>
          <w:sz w:val="30"/>
          <w:szCs w:val="30"/>
        </w:rPr>
        <w:t xml:space="preserve">Главное </w:t>
      </w:r>
      <w:r w:rsidR="00741A4F" w:rsidRPr="003B0986">
        <w:rPr>
          <w:sz w:val="30"/>
          <w:szCs w:val="30"/>
        </w:rPr>
        <w:t xml:space="preserve">контрольно-аналитическое </w:t>
      </w:r>
      <w:r w:rsidRPr="003B0986">
        <w:rPr>
          <w:sz w:val="30"/>
          <w:szCs w:val="30"/>
        </w:rPr>
        <w:t>управление Гродненского областного исполнительного комитета</w:t>
      </w:r>
      <w:r w:rsidR="000E6862">
        <w:rPr>
          <w:sz w:val="30"/>
          <w:szCs w:val="30"/>
        </w:rPr>
        <w:t xml:space="preserve"> </w:t>
      </w:r>
      <w:r w:rsidR="000E6862" w:rsidRPr="002A336D">
        <w:rPr>
          <w:sz w:val="30"/>
          <w:szCs w:val="30"/>
        </w:rPr>
        <w:t>(далее – главное управление)</w:t>
      </w:r>
      <w:r w:rsidRPr="003B0986">
        <w:rPr>
          <w:sz w:val="30"/>
          <w:szCs w:val="30"/>
        </w:rPr>
        <w:t xml:space="preserve"> является структурным подразделением Гродненского областного исполнительного комитета (далее – облисполком) и подчиняется в своей деятельности облисполкому.</w:t>
      </w:r>
      <w:r w:rsidR="002A336D">
        <w:rPr>
          <w:sz w:val="30"/>
          <w:szCs w:val="30"/>
        </w:rPr>
        <w:t xml:space="preserve"> </w:t>
      </w:r>
      <w:r w:rsidR="002A336D" w:rsidRPr="002A336D">
        <w:rPr>
          <w:sz w:val="30"/>
          <w:szCs w:val="30"/>
        </w:rPr>
        <w:t xml:space="preserve">Главное управление </w:t>
      </w:r>
      <w:r w:rsidR="002A336D">
        <w:rPr>
          <w:sz w:val="30"/>
          <w:szCs w:val="30"/>
        </w:rPr>
        <w:t>переименовано из главного управления ведомственного к</w:t>
      </w:r>
      <w:r w:rsidR="004A6FDD">
        <w:rPr>
          <w:sz w:val="30"/>
          <w:szCs w:val="30"/>
        </w:rPr>
        <w:t xml:space="preserve">онтроля </w:t>
      </w:r>
      <w:r w:rsidR="004A6FDD" w:rsidRPr="004A6FDD">
        <w:rPr>
          <w:sz w:val="30"/>
          <w:szCs w:val="30"/>
        </w:rPr>
        <w:t>Гродненского областного исполнительного комитета</w:t>
      </w:r>
      <w:r w:rsidR="004A6FDD">
        <w:rPr>
          <w:sz w:val="30"/>
          <w:szCs w:val="30"/>
        </w:rPr>
        <w:t>.</w:t>
      </w:r>
    </w:p>
    <w:p w:rsidR="00492C82" w:rsidRPr="003B0986" w:rsidRDefault="00492C82" w:rsidP="00673FF5">
      <w:pPr>
        <w:pStyle w:val="point"/>
        <w:ind w:firstLine="709"/>
        <w:rPr>
          <w:sz w:val="30"/>
          <w:szCs w:val="30"/>
        </w:rPr>
      </w:pPr>
      <w:r w:rsidRPr="003B0986">
        <w:rPr>
          <w:sz w:val="30"/>
          <w:szCs w:val="30"/>
        </w:rPr>
        <w:t>2.</w:t>
      </w:r>
      <w:r w:rsidR="00CC7D31">
        <w:rPr>
          <w:sz w:val="30"/>
          <w:szCs w:val="30"/>
        </w:rPr>
        <w:t> </w:t>
      </w:r>
      <w:r w:rsidRPr="003B0986">
        <w:rPr>
          <w:sz w:val="30"/>
          <w:szCs w:val="30"/>
        </w:rPr>
        <w:t xml:space="preserve">Главное управление руководствуется в своей деятельности Конституцией Республики Беларусь и другими актами законодательства Республики Беларусь, решениями Гродненского областного Совета депутатов, решениями облисполкома и настоящим Положением о главном </w:t>
      </w:r>
      <w:r w:rsidR="00741A4F" w:rsidRPr="003B0986">
        <w:rPr>
          <w:sz w:val="30"/>
          <w:szCs w:val="30"/>
        </w:rPr>
        <w:t xml:space="preserve">контрольно-аналитическом </w:t>
      </w:r>
      <w:r w:rsidRPr="003B0986">
        <w:rPr>
          <w:sz w:val="30"/>
          <w:szCs w:val="30"/>
        </w:rPr>
        <w:t>управлении Гродненского областного исполнительного комитета.</w:t>
      </w:r>
    </w:p>
    <w:p w:rsidR="00780C4E" w:rsidRDefault="00492C82" w:rsidP="00673FF5">
      <w:pPr>
        <w:pStyle w:val="point"/>
        <w:ind w:firstLine="709"/>
        <w:rPr>
          <w:sz w:val="30"/>
          <w:szCs w:val="30"/>
        </w:rPr>
      </w:pPr>
      <w:r w:rsidRPr="00E62ACE">
        <w:rPr>
          <w:sz w:val="30"/>
          <w:szCs w:val="30"/>
        </w:rPr>
        <w:t>3.</w:t>
      </w:r>
      <w:r w:rsidR="00CC7D31">
        <w:rPr>
          <w:sz w:val="30"/>
          <w:szCs w:val="30"/>
        </w:rPr>
        <w:t> </w:t>
      </w:r>
      <w:r w:rsidR="00780C4E">
        <w:rPr>
          <w:sz w:val="30"/>
          <w:szCs w:val="30"/>
        </w:rPr>
        <w:t>Главное управление в</w:t>
      </w:r>
      <w:r w:rsidR="00780C4E" w:rsidRPr="00666FFC">
        <w:rPr>
          <w:sz w:val="30"/>
          <w:szCs w:val="30"/>
        </w:rPr>
        <w:t xml:space="preserve"> установленном Гродненским областным Советом депутатов порядке и в соответствии с законодательством анализирует эффективность работы подчиненных (входящих в состав (систему) </w:t>
      </w:r>
      <w:r w:rsidR="00780C4E" w:rsidRPr="00D30238">
        <w:rPr>
          <w:sz w:val="30"/>
          <w:szCs w:val="30"/>
        </w:rPr>
        <w:t xml:space="preserve">облисполкому </w:t>
      </w:r>
      <w:r w:rsidR="00780C4E" w:rsidRPr="003E478D">
        <w:rPr>
          <w:sz w:val="30"/>
          <w:szCs w:val="30"/>
        </w:rPr>
        <w:t>организаций, вырабатывает и вносит предложения по повышению ее эффективности</w:t>
      </w:r>
      <w:r w:rsidR="00780C4E" w:rsidRPr="00666FFC">
        <w:rPr>
          <w:sz w:val="30"/>
          <w:szCs w:val="30"/>
        </w:rPr>
        <w:t>.</w:t>
      </w:r>
    </w:p>
    <w:p w:rsidR="00492C82" w:rsidRPr="00666FFC" w:rsidRDefault="00C26229" w:rsidP="00673FF5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4. </w:t>
      </w:r>
      <w:r w:rsidR="00492C82" w:rsidRPr="00E62ACE">
        <w:rPr>
          <w:sz w:val="30"/>
          <w:szCs w:val="30"/>
        </w:rPr>
        <w:t xml:space="preserve">Главное управление </w:t>
      </w:r>
      <w:r w:rsidR="006F10ED">
        <w:rPr>
          <w:sz w:val="30"/>
          <w:szCs w:val="30"/>
        </w:rPr>
        <w:t xml:space="preserve">обеспечивает </w:t>
      </w:r>
      <w:r>
        <w:rPr>
          <w:sz w:val="30"/>
          <w:szCs w:val="30"/>
        </w:rPr>
        <w:t>организ</w:t>
      </w:r>
      <w:r w:rsidR="006F10ED">
        <w:rPr>
          <w:sz w:val="30"/>
          <w:szCs w:val="30"/>
        </w:rPr>
        <w:t xml:space="preserve">ацию </w:t>
      </w:r>
      <w:r>
        <w:rPr>
          <w:sz w:val="30"/>
          <w:szCs w:val="30"/>
        </w:rPr>
        <w:t xml:space="preserve">и проведение </w:t>
      </w:r>
      <w:r w:rsidR="00D30238" w:rsidRPr="00E62ACE">
        <w:rPr>
          <w:sz w:val="30"/>
          <w:szCs w:val="30"/>
        </w:rPr>
        <w:t xml:space="preserve">проверок, </w:t>
      </w:r>
      <w:r w:rsidR="009831D6" w:rsidRPr="00E62ACE">
        <w:rPr>
          <w:sz w:val="30"/>
          <w:szCs w:val="30"/>
        </w:rPr>
        <w:t>назначенных предс</w:t>
      </w:r>
      <w:r w:rsidR="00A40020" w:rsidRPr="00E62ACE">
        <w:rPr>
          <w:sz w:val="30"/>
          <w:szCs w:val="30"/>
        </w:rPr>
        <w:t xml:space="preserve">едателем облисполкома или одним из уполномоченных </w:t>
      </w:r>
      <w:r w:rsidR="009C6B60" w:rsidRPr="00E62ACE">
        <w:rPr>
          <w:sz w:val="30"/>
          <w:szCs w:val="30"/>
        </w:rPr>
        <w:t>им заместителей в пределах компетенции облисполкома</w:t>
      </w:r>
      <w:r w:rsidR="006F10ED">
        <w:rPr>
          <w:sz w:val="30"/>
          <w:szCs w:val="30"/>
        </w:rPr>
        <w:t>,</w:t>
      </w:r>
      <w:r w:rsidR="004E62B8">
        <w:rPr>
          <w:sz w:val="30"/>
          <w:szCs w:val="30"/>
        </w:rPr>
        <w:t xml:space="preserve"> </w:t>
      </w:r>
      <w:r w:rsidR="00922E9D">
        <w:rPr>
          <w:sz w:val="30"/>
          <w:szCs w:val="30"/>
        </w:rPr>
        <w:t>по</w:t>
      </w:r>
      <w:r w:rsidRPr="00E62ACE">
        <w:rPr>
          <w:sz w:val="30"/>
          <w:szCs w:val="30"/>
        </w:rPr>
        <w:t xml:space="preserve"> </w:t>
      </w:r>
      <w:r w:rsidR="00922E9D" w:rsidRPr="00E62ACE">
        <w:rPr>
          <w:sz w:val="30"/>
          <w:szCs w:val="30"/>
        </w:rPr>
        <w:t>сфера</w:t>
      </w:r>
      <w:r w:rsidR="00922E9D">
        <w:rPr>
          <w:sz w:val="30"/>
          <w:szCs w:val="30"/>
        </w:rPr>
        <w:t>м</w:t>
      </w:r>
      <w:r w:rsidR="00922E9D" w:rsidRPr="00E62ACE">
        <w:rPr>
          <w:sz w:val="30"/>
          <w:szCs w:val="30"/>
        </w:rPr>
        <w:t xml:space="preserve"> контрольной (надзорной) </w:t>
      </w:r>
      <w:r w:rsidR="00922E9D" w:rsidRPr="007360D3">
        <w:rPr>
          <w:sz w:val="30"/>
          <w:szCs w:val="30"/>
        </w:rPr>
        <w:t>деятельности</w:t>
      </w:r>
      <w:r w:rsidR="00922E9D">
        <w:rPr>
          <w:sz w:val="30"/>
          <w:szCs w:val="30"/>
        </w:rPr>
        <w:t xml:space="preserve">, </w:t>
      </w:r>
      <w:r w:rsidR="004772D4">
        <w:rPr>
          <w:sz w:val="30"/>
          <w:szCs w:val="30"/>
        </w:rPr>
        <w:t>предусмотренны</w:t>
      </w:r>
      <w:r w:rsidR="00922E9D">
        <w:rPr>
          <w:sz w:val="30"/>
          <w:szCs w:val="30"/>
        </w:rPr>
        <w:t>м</w:t>
      </w:r>
      <w:r w:rsidR="004772D4">
        <w:rPr>
          <w:sz w:val="30"/>
          <w:szCs w:val="30"/>
        </w:rPr>
        <w:t xml:space="preserve"> </w:t>
      </w:r>
      <w:r w:rsidR="001C4174" w:rsidRPr="007360D3">
        <w:rPr>
          <w:sz w:val="30"/>
          <w:szCs w:val="30"/>
        </w:rPr>
        <w:t>законодательством</w:t>
      </w:r>
      <w:r w:rsidR="00C15F5C">
        <w:rPr>
          <w:sz w:val="30"/>
          <w:szCs w:val="30"/>
        </w:rPr>
        <w:t xml:space="preserve"> Республики Беларусь</w:t>
      </w:r>
      <w:r w:rsidR="001C4174">
        <w:rPr>
          <w:sz w:val="30"/>
          <w:szCs w:val="30"/>
        </w:rPr>
        <w:t>.</w:t>
      </w:r>
    </w:p>
    <w:p w:rsidR="00492C82" w:rsidRPr="003B0986" w:rsidRDefault="001C4174" w:rsidP="00673FF5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492C82" w:rsidRPr="003B0986">
        <w:rPr>
          <w:sz w:val="30"/>
          <w:szCs w:val="30"/>
        </w:rPr>
        <w:t>.</w:t>
      </w:r>
      <w:r w:rsidR="00AE61BF" w:rsidRPr="003B0986">
        <w:rPr>
          <w:sz w:val="30"/>
          <w:szCs w:val="30"/>
          <w:lang w:val="en-US"/>
        </w:rPr>
        <w:t> </w:t>
      </w:r>
      <w:r w:rsidR="00492C82" w:rsidRPr="003B0986">
        <w:rPr>
          <w:sz w:val="30"/>
          <w:szCs w:val="30"/>
        </w:rPr>
        <w:t>Главное управление осуществляет свою деятельность во взаимодействии с другими структурными подразделениями облисполкома, местными исполнительными и распорядительными органами, иными организациями и органами государственного управления.</w:t>
      </w:r>
    </w:p>
    <w:p w:rsidR="00492C82" w:rsidRPr="00666FFC" w:rsidRDefault="001C4174" w:rsidP="00673FF5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492C82" w:rsidRPr="00666FFC">
        <w:rPr>
          <w:sz w:val="30"/>
          <w:szCs w:val="30"/>
        </w:rPr>
        <w:t>.</w:t>
      </w:r>
      <w:r w:rsidR="00AE61BF" w:rsidRPr="00666FFC">
        <w:rPr>
          <w:sz w:val="30"/>
          <w:szCs w:val="30"/>
          <w:lang w:val="en-US"/>
        </w:rPr>
        <w:t> </w:t>
      </w:r>
      <w:r w:rsidR="00492C82" w:rsidRPr="00666FFC">
        <w:rPr>
          <w:sz w:val="30"/>
          <w:szCs w:val="30"/>
        </w:rPr>
        <w:t>Основными задачами главного управления являются:</w:t>
      </w:r>
    </w:p>
    <w:p w:rsidR="00790246" w:rsidRPr="00666FFC" w:rsidRDefault="001C4174" w:rsidP="00790246">
      <w:pPr>
        <w:tabs>
          <w:tab w:val="left" w:pos="1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790246" w:rsidRPr="00666FFC">
        <w:rPr>
          <w:rFonts w:ascii="Times New Roman" w:hAnsi="Times New Roman" w:cs="Times New Roman"/>
          <w:sz w:val="30"/>
          <w:szCs w:val="30"/>
        </w:rPr>
        <w:t>.</w:t>
      </w:r>
      <w:r w:rsidR="00625029">
        <w:rPr>
          <w:rFonts w:ascii="Times New Roman" w:hAnsi="Times New Roman" w:cs="Times New Roman"/>
          <w:sz w:val="30"/>
          <w:szCs w:val="30"/>
        </w:rPr>
        <w:t>1</w:t>
      </w:r>
      <w:r w:rsidR="00790246" w:rsidRPr="00666FFC">
        <w:rPr>
          <w:rFonts w:ascii="Times New Roman" w:hAnsi="Times New Roman" w:cs="Times New Roman"/>
          <w:sz w:val="30"/>
          <w:szCs w:val="30"/>
        </w:rPr>
        <w:t xml:space="preserve">. осуществление анализа </w:t>
      </w:r>
      <w:r w:rsidR="00790246" w:rsidRPr="00A93452">
        <w:rPr>
          <w:rFonts w:ascii="Times New Roman" w:hAnsi="Times New Roman" w:cs="Times New Roman"/>
          <w:sz w:val="30"/>
          <w:szCs w:val="30"/>
        </w:rPr>
        <w:t xml:space="preserve">эффективности работы подчиненных (входящих в состав (систему) </w:t>
      </w:r>
      <w:r w:rsidR="00CC556C" w:rsidRPr="00A93452">
        <w:rPr>
          <w:rFonts w:ascii="Times New Roman" w:hAnsi="Times New Roman" w:cs="Times New Roman"/>
          <w:sz w:val="30"/>
          <w:szCs w:val="30"/>
        </w:rPr>
        <w:t xml:space="preserve">облисполкому </w:t>
      </w:r>
      <w:r w:rsidR="00790246" w:rsidRPr="00A93452">
        <w:rPr>
          <w:rFonts w:ascii="Times New Roman" w:hAnsi="Times New Roman" w:cs="Times New Roman"/>
          <w:sz w:val="30"/>
          <w:szCs w:val="30"/>
        </w:rPr>
        <w:t xml:space="preserve">организаций </w:t>
      </w:r>
      <w:r w:rsidR="00790246" w:rsidRPr="00666FFC">
        <w:rPr>
          <w:rFonts w:ascii="Times New Roman" w:hAnsi="Times New Roman" w:cs="Times New Roman"/>
          <w:sz w:val="30"/>
          <w:szCs w:val="30"/>
        </w:rPr>
        <w:t>и выработк</w:t>
      </w:r>
      <w:r w:rsidR="004413CD">
        <w:rPr>
          <w:rFonts w:ascii="Times New Roman" w:hAnsi="Times New Roman" w:cs="Times New Roman"/>
          <w:sz w:val="30"/>
          <w:szCs w:val="30"/>
        </w:rPr>
        <w:t>а</w:t>
      </w:r>
      <w:r w:rsidR="00790246" w:rsidRPr="00666FFC">
        <w:rPr>
          <w:rFonts w:ascii="Times New Roman" w:hAnsi="Times New Roman" w:cs="Times New Roman"/>
          <w:sz w:val="30"/>
          <w:szCs w:val="30"/>
        </w:rPr>
        <w:t xml:space="preserve"> предложений по ее повышению, включая вопросы анализа финансово-экономических показателей текущей деятельности организации, выполнения прогнозно-экономических показателей, оценки достоверности данных бухгалтерской и финансовой отчетности, разработки и реализации мероприятий по повышению эффективности деятельности организации путем сокращения бюджетных расходов, </w:t>
      </w:r>
      <w:r w:rsidR="00790246" w:rsidRPr="00666FFC">
        <w:rPr>
          <w:rFonts w:ascii="Times New Roman" w:hAnsi="Times New Roman" w:cs="Times New Roman"/>
          <w:sz w:val="30"/>
          <w:szCs w:val="30"/>
        </w:rPr>
        <w:lastRenderedPageBreak/>
        <w:t>снижения себестоимости товаров (работ, услуг), увеличени</w:t>
      </w:r>
      <w:r w:rsidR="00DC2BF4">
        <w:rPr>
          <w:rFonts w:ascii="Times New Roman" w:hAnsi="Times New Roman" w:cs="Times New Roman"/>
          <w:sz w:val="30"/>
          <w:szCs w:val="30"/>
        </w:rPr>
        <w:t>я</w:t>
      </w:r>
      <w:r w:rsidR="00790246" w:rsidRPr="00666FFC">
        <w:rPr>
          <w:rFonts w:ascii="Times New Roman" w:hAnsi="Times New Roman" w:cs="Times New Roman"/>
          <w:sz w:val="30"/>
          <w:szCs w:val="30"/>
        </w:rPr>
        <w:t xml:space="preserve"> доли доходов от приносящей доходы деятельности, эффективности закупок товаров (работ, услуг) за счет </w:t>
      </w:r>
      <w:r w:rsidR="003434DC">
        <w:rPr>
          <w:rFonts w:ascii="Times New Roman" w:hAnsi="Times New Roman" w:cs="Times New Roman"/>
          <w:sz w:val="30"/>
          <w:szCs w:val="30"/>
        </w:rPr>
        <w:t>бюджетных и собственных средств;</w:t>
      </w:r>
    </w:p>
    <w:p w:rsidR="00790246" w:rsidRPr="00666FFC" w:rsidRDefault="001C4174" w:rsidP="00790246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790246" w:rsidRPr="00666FFC">
        <w:rPr>
          <w:sz w:val="30"/>
          <w:szCs w:val="30"/>
        </w:rPr>
        <w:t>.</w:t>
      </w:r>
      <w:r w:rsidR="00625029">
        <w:rPr>
          <w:sz w:val="30"/>
          <w:szCs w:val="30"/>
        </w:rPr>
        <w:t>2</w:t>
      </w:r>
      <w:r w:rsidR="00790246" w:rsidRPr="00666FFC">
        <w:rPr>
          <w:sz w:val="30"/>
          <w:szCs w:val="30"/>
        </w:rPr>
        <w:t>.</w:t>
      </w:r>
      <w:r w:rsidR="00790246" w:rsidRPr="00666FFC">
        <w:rPr>
          <w:sz w:val="30"/>
          <w:szCs w:val="30"/>
          <w:lang w:val="en-US"/>
        </w:rPr>
        <w:t> </w:t>
      </w:r>
      <w:r w:rsidR="00790246" w:rsidRPr="00666FFC">
        <w:rPr>
          <w:sz w:val="30"/>
          <w:szCs w:val="30"/>
        </w:rPr>
        <w:t>выявление неиспользуемых резервов повышения эффекти</w:t>
      </w:r>
      <w:r w:rsidR="003434DC">
        <w:rPr>
          <w:sz w:val="30"/>
          <w:szCs w:val="30"/>
        </w:rPr>
        <w:t>вности деятельности организаций;</w:t>
      </w:r>
    </w:p>
    <w:p w:rsidR="00492C82" w:rsidRPr="00666FFC" w:rsidRDefault="001C4174" w:rsidP="00673FF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492C82" w:rsidRPr="00666FFC">
        <w:rPr>
          <w:sz w:val="30"/>
          <w:szCs w:val="30"/>
        </w:rPr>
        <w:t>.</w:t>
      </w:r>
      <w:r w:rsidR="00625029">
        <w:rPr>
          <w:sz w:val="30"/>
          <w:szCs w:val="30"/>
        </w:rPr>
        <w:t>3</w:t>
      </w:r>
      <w:r w:rsidR="00492C82" w:rsidRPr="00666FFC">
        <w:rPr>
          <w:sz w:val="30"/>
          <w:szCs w:val="30"/>
        </w:rPr>
        <w:t>.</w:t>
      </w:r>
      <w:r w:rsidR="00AE61BF" w:rsidRPr="00666FFC">
        <w:rPr>
          <w:sz w:val="30"/>
          <w:szCs w:val="30"/>
          <w:lang w:val="en-US"/>
        </w:rPr>
        <w:t> </w:t>
      </w:r>
      <w:r w:rsidR="003C71BF">
        <w:rPr>
          <w:sz w:val="30"/>
          <w:szCs w:val="30"/>
        </w:rPr>
        <w:t>обеспечение государственного контроля по сферам контрольной (надзорной)</w:t>
      </w:r>
      <w:r w:rsidR="00163838" w:rsidRPr="00666FFC">
        <w:rPr>
          <w:sz w:val="30"/>
          <w:szCs w:val="30"/>
        </w:rPr>
        <w:t xml:space="preserve"> </w:t>
      </w:r>
      <w:r w:rsidR="00630E1E">
        <w:rPr>
          <w:sz w:val="30"/>
          <w:szCs w:val="30"/>
        </w:rPr>
        <w:t>деятельности, возложенны</w:t>
      </w:r>
      <w:r w:rsidR="0095304F">
        <w:rPr>
          <w:sz w:val="30"/>
          <w:szCs w:val="30"/>
        </w:rPr>
        <w:t>м</w:t>
      </w:r>
      <w:r w:rsidR="00630E1E">
        <w:rPr>
          <w:sz w:val="30"/>
          <w:szCs w:val="30"/>
        </w:rPr>
        <w:t xml:space="preserve"> </w:t>
      </w:r>
      <w:r w:rsidR="0095304F">
        <w:rPr>
          <w:sz w:val="30"/>
          <w:szCs w:val="30"/>
        </w:rPr>
        <w:t xml:space="preserve">в соответствии с </w:t>
      </w:r>
      <w:r w:rsidR="0095304F" w:rsidRPr="00666FFC">
        <w:rPr>
          <w:sz w:val="30"/>
          <w:szCs w:val="30"/>
        </w:rPr>
        <w:t>законодательством</w:t>
      </w:r>
      <w:r w:rsidR="0095304F">
        <w:rPr>
          <w:sz w:val="30"/>
          <w:szCs w:val="30"/>
        </w:rPr>
        <w:t xml:space="preserve"> </w:t>
      </w:r>
      <w:r w:rsidR="00630E1E">
        <w:rPr>
          <w:sz w:val="30"/>
          <w:szCs w:val="30"/>
        </w:rPr>
        <w:t xml:space="preserve">на </w:t>
      </w:r>
      <w:r w:rsidR="00163838" w:rsidRPr="00666FFC">
        <w:rPr>
          <w:sz w:val="30"/>
          <w:szCs w:val="30"/>
        </w:rPr>
        <w:t>облисполком</w:t>
      </w:r>
      <w:r w:rsidR="002B1068">
        <w:rPr>
          <w:sz w:val="30"/>
          <w:szCs w:val="30"/>
        </w:rPr>
        <w:t>, в пределах компет</w:t>
      </w:r>
      <w:r w:rsidR="0095304F">
        <w:rPr>
          <w:sz w:val="30"/>
          <w:szCs w:val="30"/>
        </w:rPr>
        <w:t>енции</w:t>
      </w:r>
      <w:r w:rsidR="00492C82" w:rsidRPr="00666FFC">
        <w:rPr>
          <w:sz w:val="30"/>
          <w:szCs w:val="30"/>
        </w:rPr>
        <w:t>;</w:t>
      </w:r>
    </w:p>
    <w:p w:rsidR="00492C82" w:rsidRPr="00666FFC" w:rsidRDefault="001C4174" w:rsidP="00673FF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492C82" w:rsidRPr="00666FFC">
        <w:rPr>
          <w:sz w:val="30"/>
          <w:szCs w:val="30"/>
        </w:rPr>
        <w:t>.</w:t>
      </w:r>
      <w:r w:rsidR="003C71BF">
        <w:rPr>
          <w:sz w:val="30"/>
          <w:szCs w:val="30"/>
        </w:rPr>
        <w:t>4</w:t>
      </w:r>
      <w:r w:rsidR="00492C82" w:rsidRPr="00666FFC">
        <w:rPr>
          <w:sz w:val="30"/>
          <w:szCs w:val="30"/>
        </w:rPr>
        <w:t>.</w:t>
      </w:r>
      <w:r w:rsidR="00AE61BF" w:rsidRPr="00666FFC">
        <w:rPr>
          <w:sz w:val="30"/>
          <w:szCs w:val="30"/>
          <w:lang w:val="en-US"/>
        </w:rPr>
        <w:t> </w:t>
      </w:r>
      <w:r w:rsidR="00492C82" w:rsidRPr="00666FFC">
        <w:rPr>
          <w:sz w:val="30"/>
          <w:szCs w:val="30"/>
        </w:rPr>
        <w:t>своевременное предупреждение, выявление и пресечение нарушений законодательства;</w:t>
      </w:r>
    </w:p>
    <w:p w:rsidR="00492C82" w:rsidRPr="00666FFC" w:rsidRDefault="001C4174" w:rsidP="00673FF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492C82" w:rsidRPr="00666FFC">
        <w:rPr>
          <w:sz w:val="30"/>
          <w:szCs w:val="30"/>
        </w:rPr>
        <w:t>.</w:t>
      </w:r>
      <w:r w:rsidR="003C71BF">
        <w:rPr>
          <w:sz w:val="30"/>
          <w:szCs w:val="30"/>
        </w:rPr>
        <w:t>5</w:t>
      </w:r>
      <w:r w:rsidR="00492C82" w:rsidRPr="00666FFC">
        <w:rPr>
          <w:sz w:val="30"/>
          <w:szCs w:val="30"/>
        </w:rPr>
        <w:t>.</w:t>
      </w:r>
      <w:r w:rsidR="00AE61BF" w:rsidRPr="00666FFC">
        <w:rPr>
          <w:sz w:val="30"/>
          <w:szCs w:val="30"/>
          <w:lang w:val="en-US"/>
        </w:rPr>
        <w:t> </w:t>
      </w:r>
      <w:r w:rsidR="00492C82" w:rsidRPr="00666FFC">
        <w:rPr>
          <w:sz w:val="30"/>
          <w:szCs w:val="30"/>
        </w:rPr>
        <w:t>принятие мер по обеспечению сохранности, целевого и эффективного использования имущества организациями</w:t>
      </w:r>
      <w:r w:rsidR="003434DC">
        <w:rPr>
          <w:sz w:val="30"/>
          <w:szCs w:val="30"/>
        </w:rPr>
        <w:t>.</w:t>
      </w:r>
    </w:p>
    <w:p w:rsidR="00492C82" w:rsidRPr="00666FFC" w:rsidRDefault="001C4174" w:rsidP="00673FF5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492C82" w:rsidRPr="00666FFC">
        <w:rPr>
          <w:sz w:val="30"/>
          <w:szCs w:val="30"/>
        </w:rPr>
        <w:t>.</w:t>
      </w:r>
      <w:r w:rsidR="00AE61BF" w:rsidRPr="00666FFC">
        <w:rPr>
          <w:sz w:val="30"/>
          <w:szCs w:val="30"/>
          <w:lang w:val="en-US"/>
        </w:rPr>
        <w:t> </w:t>
      </w:r>
      <w:r w:rsidR="00492C82" w:rsidRPr="00666FFC">
        <w:rPr>
          <w:sz w:val="30"/>
          <w:szCs w:val="30"/>
        </w:rPr>
        <w:t>Главное управление в соответствии с возложенными на него задачами и в пределах своей компетенции осуществляет следующие функции:</w:t>
      </w:r>
    </w:p>
    <w:p w:rsidR="00492C82" w:rsidRPr="001D2458" w:rsidRDefault="001C4174" w:rsidP="00673FF5">
      <w:pPr>
        <w:pStyle w:val="underpoint"/>
        <w:ind w:firstLine="709"/>
        <w:rPr>
          <w:sz w:val="30"/>
          <w:szCs w:val="30"/>
          <w:u w:val="single"/>
        </w:rPr>
      </w:pPr>
      <w:r w:rsidRPr="001D2458">
        <w:rPr>
          <w:sz w:val="30"/>
          <w:szCs w:val="30"/>
        </w:rPr>
        <w:t>7</w:t>
      </w:r>
      <w:r w:rsidR="00492C82" w:rsidRPr="001D2458">
        <w:rPr>
          <w:sz w:val="30"/>
          <w:szCs w:val="30"/>
        </w:rPr>
        <w:t>.1.</w:t>
      </w:r>
      <w:r w:rsidR="00AE61BF" w:rsidRPr="001D2458">
        <w:rPr>
          <w:sz w:val="30"/>
          <w:szCs w:val="30"/>
          <w:lang w:val="en-US"/>
        </w:rPr>
        <w:t> </w:t>
      </w:r>
      <w:r w:rsidR="00492C82" w:rsidRPr="001D2458">
        <w:rPr>
          <w:sz w:val="30"/>
          <w:szCs w:val="30"/>
        </w:rPr>
        <w:t>организует и проводит</w:t>
      </w:r>
      <w:r w:rsidR="00F21B26" w:rsidRPr="001D2458">
        <w:rPr>
          <w:sz w:val="30"/>
          <w:szCs w:val="30"/>
        </w:rPr>
        <w:t xml:space="preserve"> </w:t>
      </w:r>
      <w:r w:rsidR="00F21C31" w:rsidRPr="001D2458">
        <w:rPr>
          <w:sz w:val="30"/>
          <w:szCs w:val="30"/>
        </w:rPr>
        <w:t>выборочные</w:t>
      </w:r>
      <w:r w:rsidR="00492C82" w:rsidRPr="001D2458">
        <w:rPr>
          <w:sz w:val="30"/>
          <w:szCs w:val="30"/>
        </w:rPr>
        <w:t xml:space="preserve"> проверки</w:t>
      </w:r>
      <w:r w:rsidR="00A54660" w:rsidRPr="001D2458">
        <w:rPr>
          <w:sz w:val="30"/>
          <w:szCs w:val="30"/>
        </w:rPr>
        <w:t>,</w:t>
      </w:r>
      <w:r w:rsidR="00F21B26" w:rsidRPr="001D2458">
        <w:rPr>
          <w:sz w:val="30"/>
          <w:szCs w:val="30"/>
        </w:rPr>
        <w:t xml:space="preserve"> а также </w:t>
      </w:r>
      <w:r w:rsidR="00492C82" w:rsidRPr="001D2458">
        <w:rPr>
          <w:sz w:val="30"/>
          <w:szCs w:val="30"/>
        </w:rPr>
        <w:t>внеплановые проверки организаций</w:t>
      </w:r>
      <w:r w:rsidR="00F21B26" w:rsidRPr="001D2458">
        <w:rPr>
          <w:sz w:val="30"/>
          <w:szCs w:val="30"/>
        </w:rPr>
        <w:t xml:space="preserve"> по основаниям и в порядке, </w:t>
      </w:r>
      <w:r w:rsidR="00311F6F" w:rsidRPr="001D2458">
        <w:rPr>
          <w:sz w:val="30"/>
          <w:szCs w:val="30"/>
        </w:rPr>
        <w:t>предусмотренном законодательством</w:t>
      </w:r>
      <w:r w:rsidR="00044803" w:rsidRPr="001D2458">
        <w:rPr>
          <w:sz w:val="30"/>
          <w:szCs w:val="30"/>
        </w:rPr>
        <w:t>;</w:t>
      </w:r>
      <w:r w:rsidR="00311F6F" w:rsidRPr="001D2458">
        <w:rPr>
          <w:sz w:val="30"/>
          <w:szCs w:val="30"/>
        </w:rPr>
        <w:t xml:space="preserve"> </w:t>
      </w:r>
    </w:p>
    <w:p w:rsidR="00A54660" w:rsidRPr="001D2458" w:rsidRDefault="00167433" w:rsidP="00F1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2458">
        <w:rPr>
          <w:rFonts w:ascii="Times New Roman" w:hAnsi="Times New Roman" w:cs="Times New Roman"/>
          <w:sz w:val="30"/>
          <w:szCs w:val="30"/>
        </w:rPr>
        <w:t>7.2. </w:t>
      </w:r>
      <w:r w:rsidR="00F14256" w:rsidRPr="001D2458">
        <w:rPr>
          <w:rFonts w:ascii="Times New Roman" w:hAnsi="Times New Roman" w:cs="Times New Roman"/>
          <w:sz w:val="30"/>
          <w:szCs w:val="30"/>
        </w:rPr>
        <w:t>организует и проводит мониторинги</w:t>
      </w:r>
      <w:r w:rsidR="00720EEE" w:rsidRPr="001D2458">
        <w:rPr>
          <w:rFonts w:ascii="Times New Roman" w:hAnsi="Times New Roman" w:cs="Times New Roman"/>
          <w:sz w:val="30"/>
          <w:szCs w:val="30"/>
        </w:rPr>
        <w:t xml:space="preserve">, </w:t>
      </w:r>
      <w:r w:rsidR="00F14256" w:rsidRPr="001D2458">
        <w:rPr>
          <w:rFonts w:ascii="Times New Roman" w:hAnsi="Times New Roman" w:cs="Times New Roman"/>
          <w:sz w:val="30"/>
          <w:szCs w:val="30"/>
        </w:rPr>
        <w:t>по результатам которых направляет в организации рекомендации</w:t>
      </w:r>
      <w:r w:rsidR="00A54660" w:rsidRPr="001D2458">
        <w:rPr>
          <w:rFonts w:ascii="Times New Roman" w:hAnsi="Times New Roman" w:cs="Times New Roman"/>
          <w:sz w:val="30"/>
          <w:szCs w:val="30"/>
        </w:rPr>
        <w:t xml:space="preserve"> по устранению и недопущению недостатков, выя</w:t>
      </w:r>
      <w:r w:rsidR="00F14256" w:rsidRPr="001D2458">
        <w:rPr>
          <w:rFonts w:ascii="Times New Roman" w:hAnsi="Times New Roman" w:cs="Times New Roman"/>
          <w:sz w:val="30"/>
          <w:szCs w:val="30"/>
        </w:rPr>
        <w:t>вленных в результате мониторингов</w:t>
      </w:r>
      <w:r w:rsidR="00A54660" w:rsidRPr="001D2458">
        <w:rPr>
          <w:rFonts w:ascii="Times New Roman" w:hAnsi="Times New Roman" w:cs="Times New Roman"/>
          <w:sz w:val="30"/>
          <w:szCs w:val="30"/>
        </w:rPr>
        <w:t>;</w:t>
      </w:r>
    </w:p>
    <w:p w:rsidR="000C0EBB" w:rsidRPr="001D2458" w:rsidRDefault="00167433" w:rsidP="00F1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2458">
        <w:rPr>
          <w:rFonts w:ascii="Times New Roman" w:hAnsi="Times New Roman" w:cs="Times New Roman"/>
          <w:sz w:val="30"/>
          <w:szCs w:val="30"/>
        </w:rPr>
        <w:t>7.3. </w:t>
      </w:r>
      <w:r w:rsidR="000C0EBB" w:rsidRPr="001D2458">
        <w:rPr>
          <w:rFonts w:ascii="Times New Roman" w:hAnsi="Times New Roman" w:cs="Times New Roman"/>
          <w:sz w:val="30"/>
          <w:szCs w:val="30"/>
        </w:rPr>
        <w:t>оценивает надежность системы внутреннего контроля организаций и готовит рекомендации по ее совершенствованию;</w:t>
      </w:r>
    </w:p>
    <w:p w:rsidR="000C0EBB" w:rsidRPr="001D2458" w:rsidRDefault="00167433" w:rsidP="00F1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2458">
        <w:rPr>
          <w:rFonts w:ascii="Times New Roman" w:hAnsi="Times New Roman" w:cs="Times New Roman"/>
          <w:sz w:val="30"/>
          <w:szCs w:val="30"/>
        </w:rPr>
        <w:t>7.4. </w:t>
      </w:r>
      <w:r w:rsidR="000C0EBB" w:rsidRPr="001D2458">
        <w:rPr>
          <w:rFonts w:ascii="Times New Roman" w:hAnsi="Times New Roman" w:cs="Times New Roman"/>
          <w:sz w:val="30"/>
          <w:szCs w:val="30"/>
        </w:rPr>
        <w:t>анализирует целевое и эффективное использование бюджетных и внебюджетных средств и имущества организаций;</w:t>
      </w:r>
    </w:p>
    <w:p w:rsidR="000C0EBB" w:rsidRPr="001D2458" w:rsidRDefault="00167433" w:rsidP="00F1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2458">
        <w:rPr>
          <w:rFonts w:ascii="Times New Roman" w:hAnsi="Times New Roman" w:cs="Times New Roman"/>
          <w:sz w:val="30"/>
          <w:szCs w:val="30"/>
        </w:rPr>
        <w:t>7.5. </w:t>
      </w:r>
      <w:r w:rsidR="000C0EBB" w:rsidRPr="001D2458">
        <w:rPr>
          <w:rFonts w:ascii="Times New Roman" w:hAnsi="Times New Roman" w:cs="Times New Roman"/>
          <w:sz w:val="30"/>
          <w:szCs w:val="30"/>
        </w:rPr>
        <w:t>принимает меры по профилактике коррупционных проявлений, своевременному упреждению и пресечению нарушений законодательства;</w:t>
      </w:r>
    </w:p>
    <w:p w:rsidR="000C0EBB" w:rsidRPr="00A5594C" w:rsidRDefault="00167433" w:rsidP="00F1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94C">
        <w:rPr>
          <w:rFonts w:ascii="Times New Roman" w:hAnsi="Times New Roman" w:cs="Times New Roman"/>
          <w:sz w:val="30"/>
          <w:szCs w:val="30"/>
        </w:rPr>
        <w:t>7.6. </w:t>
      </w:r>
      <w:r w:rsidR="000C0EBB" w:rsidRPr="00A5594C">
        <w:rPr>
          <w:rFonts w:ascii="Times New Roman" w:hAnsi="Times New Roman" w:cs="Times New Roman"/>
          <w:sz w:val="30"/>
          <w:szCs w:val="30"/>
        </w:rPr>
        <w:t>анализирует достоверность бухгалтерской (финансовой</w:t>
      </w:r>
      <w:r w:rsidR="002C15B0">
        <w:rPr>
          <w:rFonts w:ascii="Times New Roman" w:hAnsi="Times New Roman" w:cs="Times New Roman"/>
          <w:sz w:val="30"/>
          <w:szCs w:val="30"/>
        </w:rPr>
        <w:t>)</w:t>
      </w:r>
      <w:r w:rsidR="000C0EBB" w:rsidRPr="00A5594C">
        <w:rPr>
          <w:rFonts w:ascii="Times New Roman" w:hAnsi="Times New Roman" w:cs="Times New Roman"/>
          <w:sz w:val="30"/>
          <w:szCs w:val="30"/>
        </w:rPr>
        <w:t xml:space="preserve"> отчетности, управленческой и другой информации;</w:t>
      </w:r>
    </w:p>
    <w:p w:rsidR="000C0EBB" w:rsidRPr="00981695" w:rsidRDefault="00167433" w:rsidP="00F1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1695">
        <w:rPr>
          <w:rFonts w:ascii="Times New Roman" w:hAnsi="Times New Roman" w:cs="Times New Roman"/>
          <w:sz w:val="30"/>
          <w:szCs w:val="30"/>
        </w:rPr>
        <w:t>7.7. </w:t>
      </w:r>
      <w:r w:rsidR="000C0EBB" w:rsidRPr="00981695">
        <w:rPr>
          <w:rFonts w:ascii="Times New Roman" w:hAnsi="Times New Roman" w:cs="Times New Roman"/>
          <w:sz w:val="30"/>
          <w:szCs w:val="30"/>
        </w:rPr>
        <w:t>анализирует эффективность деятельности организаций, выявляет потери и неиспользуемые резервы;</w:t>
      </w:r>
    </w:p>
    <w:p w:rsidR="000C0EBB" w:rsidRPr="00981695" w:rsidRDefault="00167433" w:rsidP="00F1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1695">
        <w:rPr>
          <w:rFonts w:ascii="Times New Roman" w:hAnsi="Times New Roman" w:cs="Times New Roman"/>
          <w:sz w:val="30"/>
          <w:szCs w:val="30"/>
        </w:rPr>
        <w:t>7.8. </w:t>
      </w:r>
      <w:r w:rsidR="000C0EBB" w:rsidRPr="00981695">
        <w:rPr>
          <w:rFonts w:ascii="Times New Roman" w:hAnsi="Times New Roman" w:cs="Times New Roman"/>
          <w:sz w:val="30"/>
          <w:szCs w:val="30"/>
        </w:rPr>
        <w:t xml:space="preserve">подготавливает рекомендации по совершенствованию и повышению эффективности деятельности организаций;   </w:t>
      </w:r>
    </w:p>
    <w:p w:rsidR="000C0EBB" w:rsidRPr="00981695" w:rsidRDefault="00167433" w:rsidP="000C0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1695">
        <w:rPr>
          <w:rFonts w:ascii="Times New Roman" w:hAnsi="Times New Roman" w:cs="Times New Roman"/>
          <w:sz w:val="30"/>
          <w:szCs w:val="30"/>
        </w:rPr>
        <w:t>7.9. </w:t>
      </w:r>
      <w:r w:rsidR="000C0EBB" w:rsidRPr="00981695">
        <w:rPr>
          <w:rFonts w:ascii="Times New Roman" w:hAnsi="Times New Roman" w:cs="Times New Roman"/>
          <w:sz w:val="30"/>
          <w:szCs w:val="30"/>
        </w:rPr>
        <w:t>проводит разъяснительную работу в организациях о порядке соблюдения требований законодательства, применения его положений на практике;</w:t>
      </w:r>
    </w:p>
    <w:p w:rsidR="000C0EBB" w:rsidRPr="00666FFC" w:rsidRDefault="00167433" w:rsidP="000C0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7.10. </w:t>
      </w:r>
      <w:r w:rsidR="000C0EBB" w:rsidRPr="006D2EFA">
        <w:rPr>
          <w:rFonts w:ascii="Times New Roman" w:hAnsi="Times New Roman" w:cs="Times New Roman"/>
          <w:sz w:val="30"/>
          <w:szCs w:val="30"/>
        </w:rPr>
        <w:t>информирует организации (включая использование средств глобальной компьютерной сети Интернет, средств массовой</w:t>
      </w:r>
      <w:r w:rsidR="000C0EBB" w:rsidRPr="00666FFC">
        <w:rPr>
          <w:rFonts w:ascii="Times New Roman" w:hAnsi="Times New Roman" w:cs="Times New Roman"/>
          <w:sz w:val="30"/>
          <w:szCs w:val="30"/>
        </w:rPr>
        <w:t xml:space="preserve"> информации) о типичных нарушениях, выявляемых </w:t>
      </w:r>
      <w:r w:rsidR="000243F3">
        <w:rPr>
          <w:rFonts w:ascii="Times New Roman" w:hAnsi="Times New Roman" w:cs="Times New Roman"/>
          <w:sz w:val="30"/>
          <w:szCs w:val="30"/>
        </w:rPr>
        <w:t xml:space="preserve">облисполкомом </w:t>
      </w:r>
      <w:r w:rsidR="000C0EBB" w:rsidRPr="00666FFC">
        <w:rPr>
          <w:rFonts w:ascii="Times New Roman" w:hAnsi="Times New Roman" w:cs="Times New Roman"/>
          <w:sz w:val="30"/>
          <w:szCs w:val="30"/>
        </w:rPr>
        <w:t>в ходе проверок;</w:t>
      </w:r>
    </w:p>
    <w:p w:rsidR="000C0EBB" w:rsidRPr="006D2EFA" w:rsidRDefault="00167433" w:rsidP="00F1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7.11. </w:t>
      </w:r>
      <w:r w:rsidR="000C0EBB" w:rsidRPr="006D2EFA">
        <w:rPr>
          <w:rFonts w:ascii="Times New Roman" w:hAnsi="Times New Roman" w:cs="Times New Roman"/>
          <w:sz w:val="30"/>
          <w:szCs w:val="30"/>
        </w:rPr>
        <w:t>проводит семинары, круглые столы и другие мероприятия профилактического и предупредительного характера;</w:t>
      </w:r>
    </w:p>
    <w:p w:rsidR="00492C82" w:rsidRPr="006D2EFA" w:rsidRDefault="001C4174" w:rsidP="00673FF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7</w:t>
      </w:r>
      <w:r w:rsidR="00492C82" w:rsidRPr="006D2EFA">
        <w:rPr>
          <w:sz w:val="30"/>
          <w:szCs w:val="30"/>
        </w:rPr>
        <w:t>.</w:t>
      </w:r>
      <w:r w:rsidR="0065021C">
        <w:rPr>
          <w:sz w:val="30"/>
          <w:szCs w:val="30"/>
        </w:rPr>
        <w:t>1</w:t>
      </w:r>
      <w:r w:rsidR="00492C82" w:rsidRPr="006D2EFA">
        <w:rPr>
          <w:sz w:val="30"/>
          <w:szCs w:val="30"/>
        </w:rPr>
        <w:t>2.</w:t>
      </w:r>
      <w:r w:rsidR="00AE61BF" w:rsidRPr="006D2EFA">
        <w:rPr>
          <w:sz w:val="30"/>
          <w:szCs w:val="30"/>
          <w:lang w:val="en-US"/>
        </w:rPr>
        <w:t> </w:t>
      </w:r>
      <w:r w:rsidR="00492C82" w:rsidRPr="006D2EFA">
        <w:rPr>
          <w:sz w:val="30"/>
          <w:szCs w:val="30"/>
        </w:rPr>
        <w:t>оказывает методологическую помощь организациям в целях повышения эффективности их деятельности;</w:t>
      </w:r>
    </w:p>
    <w:p w:rsidR="00492C82" w:rsidRPr="006D2EFA" w:rsidRDefault="001C4174" w:rsidP="00673FF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492C82" w:rsidRPr="006D2EFA">
        <w:rPr>
          <w:sz w:val="30"/>
          <w:szCs w:val="30"/>
        </w:rPr>
        <w:t>.</w:t>
      </w:r>
      <w:r w:rsidR="0065021C">
        <w:rPr>
          <w:sz w:val="30"/>
          <w:szCs w:val="30"/>
        </w:rPr>
        <w:t>1</w:t>
      </w:r>
      <w:r w:rsidR="00492C82" w:rsidRPr="006D2EFA">
        <w:rPr>
          <w:sz w:val="30"/>
          <w:szCs w:val="30"/>
        </w:rPr>
        <w:t>3.</w:t>
      </w:r>
      <w:r w:rsidR="00AE61BF" w:rsidRPr="006D2EFA">
        <w:rPr>
          <w:sz w:val="30"/>
          <w:szCs w:val="30"/>
          <w:lang w:val="en-US"/>
        </w:rPr>
        <w:t> </w:t>
      </w:r>
      <w:r w:rsidR="00492C82" w:rsidRPr="006D2EFA">
        <w:rPr>
          <w:sz w:val="30"/>
          <w:szCs w:val="30"/>
        </w:rPr>
        <w:t>обеспечивает контроль за устранением организациями выявленных в ходе проведения проверок нарушений, учета проведенных проверок в организациях и их результатов;</w:t>
      </w:r>
    </w:p>
    <w:p w:rsidR="00492C82" w:rsidRPr="006D2EFA" w:rsidRDefault="001C4174" w:rsidP="00673FF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492C82" w:rsidRPr="006D2EFA">
        <w:rPr>
          <w:sz w:val="30"/>
          <w:szCs w:val="30"/>
        </w:rPr>
        <w:t>.</w:t>
      </w:r>
      <w:r w:rsidR="00A04A84">
        <w:rPr>
          <w:sz w:val="30"/>
          <w:szCs w:val="30"/>
        </w:rPr>
        <w:t>1</w:t>
      </w:r>
      <w:r w:rsidR="00492C82" w:rsidRPr="006D2EFA">
        <w:rPr>
          <w:sz w:val="30"/>
          <w:szCs w:val="30"/>
        </w:rPr>
        <w:t>4.</w:t>
      </w:r>
      <w:r w:rsidR="00AE61BF" w:rsidRPr="006D2EFA">
        <w:rPr>
          <w:sz w:val="30"/>
          <w:szCs w:val="30"/>
          <w:lang w:val="en-US"/>
        </w:rPr>
        <w:t> </w:t>
      </w:r>
      <w:r w:rsidR="00492C82" w:rsidRPr="006D2EFA">
        <w:rPr>
          <w:sz w:val="30"/>
          <w:szCs w:val="30"/>
        </w:rPr>
        <w:t xml:space="preserve">проводит анализ применения актов законодательства и </w:t>
      </w:r>
      <w:r w:rsidR="001C3F8E">
        <w:rPr>
          <w:sz w:val="30"/>
          <w:szCs w:val="30"/>
        </w:rPr>
        <w:t xml:space="preserve">в установленном законодательством порядке </w:t>
      </w:r>
      <w:r w:rsidR="00492C82" w:rsidRPr="006D2EFA">
        <w:rPr>
          <w:sz w:val="30"/>
          <w:szCs w:val="30"/>
        </w:rPr>
        <w:t>выраб</w:t>
      </w:r>
      <w:r w:rsidR="001856C9" w:rsidRPr="006D2EFA">
        <w:rPr>
          <w:sz w:val="30"/>
          <w:szCs w:val="30"/>
        </w:rPr>
        <w:t>атывает</w:t>
      </w:r>
      <w:r w:rsidR="00492C82" w:rsidRPr="006D2EFA">
        <w:rPr>
          <w:sz w:val="30"/>
          <w:szCs w:val="30"/>
        </w:rPr>
        <w:t xml:space="preserve"> на его основе предложени</w:t>
      </w:r>
      <w:r w:rsidR="00A424A5" w:rsidRPr="006D2EFA">
        <w:rPr>
          <w:sz w:val="30"/>
          <w:szCs w:val="30"/>
        </w:rPr>
        <w:t>я</w:t>
      </w:r>
      <w:r w:rsidR="00492C82" w:rsidRPr="006D2EFA">
        <w:rPr>
          <w:sz w:val="30"/>
          <w:szCs w:val="30"/>
        </w:rPr>
        <w:t xml:space="preserve"> о совершенствовании таких актов;</w:t>
      </w:r>
    </w:p>
    <w:p w:rsidR="00900F6D" w:rsidRPr="006D2EFA" w:rsidRDefault="001C4174" w:rsidP="0067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900F6D" w:rsidRPr="006D2EFA">
        <w:rPr>
          <w:rFonts w:ascii="Times New Roman" w:hAnsi="Times New Roman" w:cs="Times New Roman"/>
          <w:sz w:val="30"/>
          <w:szCs w:val="30"/>
        </w:rPr>
        <w:t>.</w:t>
      </w:r>
      <w:r w:rsidR="00A04A84">
        <w:rPr>
          <w:rFonts w:ascii="Times New Roman" w:hAnsi="Times New Roman" w:cs="Times New Roman"/>
          <w:sz w:val="30"/>
          <w:szCs w:val="30"/>
        </w:rPr>
        <w:t>1</w:t>
      </w:r>
      <w:r w:rsidR="00E618C2" w:rsidRPr="006D2EFA">
        <w:rPr>
          <w:rFonts w:ascii="Times New Roman" w:hAnsi="Times New Roman" w:cs="Times New Roman"/>
          <w:sz w:val="30"/>
          <w:szCs w:val="30"/>
        </w:rPr>
        <w:t>5</w:t>
      </w:r>
      <w:r w:rsidR="00900F6D" w:rsidRPr="006D2EFA">
        <w:rPr>
          <w:rFonts w:ascii="Times New Roman" w:hAnsi="Times New Roman" w:cs="Times New Roman"/>
          <w:sz w:val="30"/>
          <w:szCs w:val="30"/>
        </w:rPr>
        <w:t xml:space="preserve">. формирует планы проведения анализа эффективности деятельности на основе полученной информации о финансовом состоянии организаций, объемах бюджетного финансирования, выполнения основных показателей деятельности организации, в том числе на основании предложений руководителей структурных подразделений облисполкома, </w:t>
      </w:r>
      <w:r w:rsidR="00A73E38" w:rsidRPr="00A73E38">
        <w:rPr>
          <w:rFonts w:ascii="Times New Roman" w:hAnsi="Times New Roman" w:cs="Times New Roman"/>
          <w:sz w:val="30"/>
          <w:szCs w:val="30"/>
        </w:rPr>
        <w:t>Гродненско</w:t>
      </w:r>
      <w:r w:rsidR="00A73E38">
        <w:rPr>
          <w:rFonts w:ascii="Times New Roman" w:hAnsi="Times New Roman" w:cs="Times New Roman"/>
          <w:sz w:val="30"/>
          <w:szCs w:val="30"/>
        </w:rPr>
        <w:t>го</w:t>
      </w:r>
      <w:r w:rsidR="00A73E38" w:rsidRPr="00A73E38">
        <w:rPr>
          <w:rFonts w:ascii="Times New Roman" w:hAnsi="Times New Roman" w:cs="Times New Roman"/>
          <w:sz w:val="30"/>
          <w:szCs w:val="30"/>
        </w:rPr>
        <w:t xml:space="preserve"> городско</w:t>
      </w:r>
      <w:r w:rsidR="00A73E38">
        <w:rPr>
          <w:rFonts w:ascii="Times New Roman" w:hAnsi="Times New Roman" w:cs="Times New Roman"/>
          <w:sz w:val="30"/>
          <w:szCs w:val="30"/>
        </w:rPr>
        <w:t>го</w:t>
      </w:r>
      <w:r w:rsidR="00A73E38" w:rsidRPr="00A73E38">
        <w:rPr>
          <w:rFonts w:ascii="Times New Roman" w:hAnsi="Times New Roman" w:cs="Times New Roman"/>
          <w:sz w:val="30"/>
          <w:szCs w:val="30"/>
        </w:rPr>
        <w:t xml:space="preserve"> и районны</w:t>
      </w:r>
      <w:r w:rsidR="00A73E38">
        <w:rPr>
          <w:rFonts w:ascii="Times New Roman" w:hAnsi="Times New Roman" w:cs="Times New Roman"/>
          <w:sz w:val="30"/>
          <w:szCs w:val="30"/>
        </w:rPr>
        <w:t>х</w:t>
      </w:r>
      <w:r w:rsidR="00A73E38" w:rsidRPr="00A73E38">
        <w:rPr>
          <w:rFonts w:ascii="Times New Roman" w:hAnsi="Times New Roman" w:cs="Times New Roman"/>
          <w:sz w:val="30"/>
          <w:szCs w:val="30"/>
        </w:rPr>
        <w:t xml:space="preserve"> исполнительны</w:t>
      </w:r>
      <w:r w:rsidR="00A73E38">
        <w:rPr>
          <w:rFonts w:ascii="Times New Roman" w:hAnsi="Times New Roman" w:cs="Times New Roman"/>
          <w:sz w:val="30"/>
          <w:szCs w:val="30"/>
        </w:rPr>
        <w:t>х</w:t>
      </w:r>
      <w:r w:rsidR="00A73E38" w:rsidRPr="00A73E38">
        <w:rPr>
          <w:rFonts w:ascii="Times New Roman" w:hAnsi="Times New Roman" w:cs="Times New Roman"/>
          <w:sz w:val="30"/>
          <w:szCs w:val="30"/>
        </w:rPr>
        <w:t xml:space="preserve"> комитет</w:t>
      </w:r>
      <w:r w:rsidR="00A73E38">
        <w:rPr>
          <w:rFonts w:ascii="Times New Roman" w:hAnsi="Times New Roman" w:cs="Times New Roman"/>
          <w:sz w:val="30"/>
          <w:szCs w:val="30"/>
        </w:rPr>
        <w:t>ов</w:t>
      </w:r>
      <w:r w:rsidR="00900F6D" w:rsidRPr="006D2EFA">
        <w:rPr>
          <w:rFonts w:ascii="Times New Roman" w:hAnsi="Times New Roman" w:cs="Times New Roman"/>
          <w:sz w:val="30"/>
          <w:szCs w:val="30"/>
        </w:rPr>
        <w:t>;</w:t>
      </w:r>
    </w:p>
    <w:p w:rsidR="00900F6D" w:rsidRPr="006D2EFA" w:rsidRDefault="001C4174" w:rsidP="0067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900F6D" w:rsidRPr="006D2EFA">
        <w:rPr>
          <w:rFonts w:ascii="Times New Roman" w:hAnsi="Times New Roman" w:cs="Times New Roman"/>
          <w:sz w:val="30"/>
          <w:szCs w:val="30"/>
        </w:rPr>
        <w:t>.</w:t>
      </w:r>
      <w:r w:rsidR="00A04A84">
        <w:rPr>
          <w:rFonts w:ascii="Times New Roman" w:hAnsi="Times New Roman" w:cs="Times New Roman"/>
          <w:sz w:val="30"/>
          <w:szCs w:val="30"/>
        </w:rPr>
        <w:t>1</w:t>
      </w:r>
      <w:r w:rsidR="00E618C2" w:rsidRPr="006D2EFA">
        <w:rPr>
          <w:rFonts w:ascii="Times New Roman" w:hAnsi="Times New Roman" w:cs="Times New Roman"/>
          <w:sz w:val="30"/>
          <w:szCs w:val="30"/>
        </w:rPr>
        <w:t>6</w:t>
      </w:r>
      <w:r w:rsidR="00900F6D" w:rsidRPr="006D2EFA">
        <w:rPr>
          <w:rFonts w:ascii="Times New Roman" w:hAnsi="Times New Roman" w:cs="Times New Roman"/>
          <w:sz w:val="30"/>
          <w:szCs w:val="30"/>
        </w:rPr>
        <w:t>. в ходе проведения анализа эффективности деятельности:</w:t>
      </w:r>
    </w:p>
    <w:p w:rsidR="00900F6D" w:rsidRPr="006D2EFA" w:rsidRDefault="00900F6D" w:rsidP="0067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2EFA">
        <w:rPr>
          <w:rFonts w:ascii="Times New Roman" w:hAnsi="Times New Roman" w:cs="Times New Roman"/>
          <w:sz w:val="30"/>
          <w:szCs w:val="30"/>
        </w:rPr>
        <w:t>анализирует результативность деятельности субъекта хозяйствования, экономичность и рациональность использования средств и активов, выявляет потери и неиспользуемые резервы;</w:t>
      </w:r>
    </w:p>
    <w:p w:rsidR="00900F6D" w:rsidRPr="006D2EFA" w:rsidRDefault="00900F6D" w:rsidP="0067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2EFA">
        <w:rPr>
          <w:rFonts w:ascii="Times New Roman" w:hAnsi="Times New Roman" w:cs="Times New Roman"/>
          <w:sz w:val="30"/>
          <w:szCs w:val="30"/>
        </w:rPr>
        <w:t>оценивает эффективность функционирования субъектов хозяйствования в целом, а также их структурных подразделений;</w:t>
      </w:r>
    </w:p>
    <w:p w:rsidR="00900F6D" w:rsidRPr="006D2EFA" w:rsidRDefault="00900F6D" w:rsidP="0067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2EFA">
        <w:rPr>
          <w:rFonts w:ascii="Times New Roman" w:hAnsi="Times New Roman" w:cs="Times New Roman"/>
          <w:sz w:val="30"/>
          <w:szCs w:val="30"/>
        </w:rPr>
        <w:t>вносит предложения по предотвращению и пресечению нарушений законодательства;</w:t>
      </w:r>
    </w:p>
    <w:p w:rsidR="003231AE" w:rsidRDefault="001C4174" w:rsidP="0067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3231AE">
        <w:rPr>
          <w:rFonts w:ascii="Times New Roman" w:hAnsi="Times New Roman" w:cs="Times New Roman"/>
          <w:sz w:val="30"/>
          <w:szCs w:val="30"/>
        </w:rPr>
        <w:t>.</w:t>
      </w:r>
      <w:r w:rsidR="00C558D9">
        <w:rPr>
          <w:rFonts w:ascii="Times New Roman" w:hAnsi="Times New Roman" w:cs="Times New Roman"/>
          <w:sz w:val="30"/>
          <w:szCs w:val="30"/>
        </w:rPr>
        <w:t>1</w:t>
      </w:r>
      <w:r w:rsidR="00311B6B">
        <w:rPr>
          <w:rFonts w:ascii="Times New Roman" w:hAnsi="Times New Roman" w:cs="Times New Roman"/>
          <w:sz w:val="30"/>
          <w:szCs w:val="30"/>
        </w:rPr>
        <w:t>7</w:t>
      </w:r>
      <w:r w:rsidR="003231AE">
        <w:rPr>
          <w:rFonts w:ascii="Times New Roman" w:hAnsi="Times New Roman" w:cs="Times New Roman"/>
          <w:sz w:val="30"/>
          <w:szCs w:val="30"/>
        </w:rPr>
        <w:t>.</w:t>
      </w:r>
      <w:r w:rsidR="003E21C9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5F54EC">
        <w:rPr>
          <w:rFonts w:ascii="Times New Roman" w:hAnsi="Times New Roman" w:cs="Times New Roman"/>
          <w:sz w:val="30"/>
          <w:szCs w:val="30"/>
        </w:rPr>
        <w:t xml:space="preserve">предоставляет информацию о результатах проведенных </w:t>
      </w:r>
      <w:r w:rsidR="00311B6B">
        <w:rPr>
          <w:rFonts w:ascii="Times New Roman" w:hAnsi="Times New Roman" w:cs="Times New Roman"/>
          <w:sz w:val="30"/>
          <w:szCs w:val="30"/>
        </w:rPr>
        <w:t>аналитических меропри</w:t>
      </w:r>
      <w:r w:rsidR="00C11424">
        <w:rPr>
          <w:rFonts w:ascii="Times New Roman" w:hAnsi="Times New Roman" w:cs="Times New Roman"/>
          <w:sz w:val="30"/>
          <w:szCs w:val="30"/>
        </w:rPr>
        <w:t>я</w:t>
      </w:r>
      <w:r w:rsidR="00311B6B">
        <w:rPr>
          <w:rFonts w:ascii="Times New Roman" w:hAnsi="Times New Roman" w:cs="Times New Roman"/>
          <w:sz w:val="30"/>
          <w:szCs w:val="30"/>
        </w:rPr>
        <w:t xml:space="preserve">тий </w:t>
      </w:r>
      <w:r w:rsidR="00C11424">
        <w:rPr>
          <w:rFonts w:ascii="Times New Roman" w:hAnsi="Times New Roman" w:cs="Times New Roman"/>
          <w:sz w:val="30"/>
          <w:szCs w:val="30"/>
        </w:rPr>
        <w:t xml:space="preserve">в соответствующей сфере в адрес заместителей председателя </w:t>
      </w:r>
      <w:r w:rsidR="0033471A">
        <w:rPr>
          <w:rFonts w:ascii="Times New Roman" w:hAnsi="Times New Roman" w:cs="Times New Roman"/>
          <w:sz w:val="30"/>
          <w:szCs w:val="30"/>
        </w:rPr>
        <w:t>облисполкома</w:t>
      </w:r>
      <w:r w:rsidR="003E21C9">
        <w:rPr>
          <w:rFonts w:ascii="Times New Roman" w:hAnsi="Times New Roman" w:cs="Times New Roman"/>
          <w:sz w:val="30"/>
          <w:szCs w:val="30"/>
        </w:rPr>
        <w:t>, курирующих соответствующее направление;</w:t>
      </w:r>
      <w:r w:rsidR="00C1142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31AE" w:rsidRPr="006D2EFA" w:rsidRDefault="001C4174" w:rsidP="0067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3231AE">
        <w:rPr>
          <w:rFonts w:ascii="Times New Roman" w:hAnsi="Times New Roman" w:cs="Times New Roman"/>
          <w:sz w:val="30"/>
          <w:szCs w:val="30"/>
        </w:rPr>
        <w:t>.</w:t>
      </w:r>
      <w:r w:rsidR="0033471A">
        <w:rPr>
          <w:rFonts w:ascii="Times New Roman" w:hAnsi="Times New Roman" w:cs="Times New Roman"/>
          <w:sz w:val="30"/>
          <w:szCs w:val="30"/>
        </w:rPr>
        <w:t>1</w:t>
      </w:r>
      <w:r w:rsidR="00311B6B">
        <w:rPr>
          <w:rFonts w:ascii="Times New Roman" w:hAnsi="Times New Roman" w:cs="Times New Roman"/>
          <w:sz w:val="30"/>
          <w:szCs w:val="30"/>
        </w:rPr>
        <w:t>8</w:t>
      </w:r>
      <w:r w:rsidR="003231AE">
        <w:rPr>
          <w:rFonts w:ascii="Times New Roman" w:hAnsi="Times New Roman" w:cs="Times New Roman"/>
          <w:sz w:val="30"/>
          <w:szCs w:val="30"/>
        </w:rPr>
        <w:t xml:space="preserve">. </w:t>
      </w:r>
      <w:r w:rsidR="003E21C9">
        <w:rPr>
          <w:rFonts w:ascii="Times New Roman" w:hAnsi="Times New Roman" w:cs="Times New Roman"/>
          <w:sz w:val="30"/>
          <w:szCs w:val="30"/>
        </w:rPr>
        <w:t xml:space="preserve">предоставляет </w:t>
      </w:r>
      <w:r w:rsidR="005038C5">
        <w:rPr>
          <w:rFonts w:ascii="Times New Roman" w:hAnsi="Times New Roman" w:cs="Times New Roman"/>
          <w:sz w:val="30"/>
          <w:szCs w:val="30"/>
        </w:rPr>
        <w:t>сведения о результатах анализа эффективности расходования средств мес</w:t>
      </w:r>
      <w:r w:rsidR="006C3383">
        <w:rPr>
          <w:rFonts w:ascii="Times New Roman" w:hAnsi="Times New Roman" w:cs="Times New Roman"/>
          <w:sz w:val="30"/>
          <w:szCs w:val="30"/>
        </w:rPr>
        <w:t xml:space="preserve">тных бюджетов, соблюдения законодательства при формировании и использовании внебюджетных средств бюджетных организаций </w:t>
      </w:r>
      <w:r w:rsidR="003811FB">
        <w:rPr>
          <w:rFonts w:ascii="Times New Roman" w:hAnsi="Times New Roman" w:cs="Times New Roman"/>
          <w:sz w:val="30"/>
          <w:szCs w:val="30"/>
        </w:rPr>
        <w:t>в главное финансовое управление Гродненского областного исполнительного комитета;</w:t>
      </w:r>
      <w:r w:rsidR="003231A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92C82" w:rsidRPr="006D2EFA" w:rsidRDefault="001C4174" w:rsidP="00673FF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492C82" w:rsidRPr="006D2EFA">
        <w:rPr>
          <w:sz w:val="30"/>
          <w:szCs w:val="30"/>
        </w:rPr>
        <w:t>.</w:t>
      </w:r>
      <w:r w:rsidR="0033471A">
        <w:rPr>
          <w:sz w:val="30"/>
          <w:szCs w:val="30"/>
        </w:rPr>
        <w:t>1</w:t>
      </w:r>
      <w:r w:rsidR="00311B6B">
        <w:rPr>
          <w:sz w:val="30"/>
          <w:szCs w:val="30"/>
        </w:rPr>
        <w:t>9</w:t>
      </w:r>
      <w:r w:rsidR="00492C82" w:rsidRPr="006D2EFA">
        <w:rPr>
          <w:sz w:val="30"/>
          <w:szCs w:val="30"/>
        </w:rPr>
        <w:t>.</w:t>
      </w:r>
      <w:r w:rsidR="00AE61BF" w:rsidRPr="006D2EFA">
        <w:rPr>
          <w:sz w:val="30"/>
          <w:szCs w:val="30"/>
          <w:lang w:val="en-US"/>
        </w:rPr>
        <w:t> </w:t>
      </w:r>
      <w:r w:rsidR="00492C82" w:rsidRPr="006D2EFA">
        <w:rPr>
          <w:sz w:val="30"/>
          <w:szCs w:val="30"/>
        </w:rPr>
        <w:t>рассматривает в установленном порядке обращения (предложения, заявления, жалобы) граждан, в том числе индивидуальных предпринимателей, а также юридических лиц по вопросам, относящимся к компетенции главного управления;</w:t>
      </w:r>
    </w:p>
    <w:p w:rsidR="00492C82" w:rsidRPr="006D2EFA" w:rsidRDefault="001C4174" w:rsidP="00673FF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492C82" w:rsidRPr="006D2EFA">
        <w:rPr>
          <w:sz w:val="30"/>
          <w:szCs w:val="30"/>
        </w:rPr>
        <w:t>.</w:t>
      </w:r>
      <w:r w:rsidR="0033471A">
        <w:rPr>
          <w:sz w:val="30"/>
          <w:szCs w:val="30"/>
        </w:rPr>
        <w:t>2</w:t>
      </w:r>
      <w:r w:rsidR="00311B6B">
        <w:rPr>
          <w:sz w:val="30"/>
          <w:szCs w:val="30"/>
        </w:rPr>
        <w:t>0</w:t>
      </w:r>
      <w:r w:rsidR="00492C82" w:rsidRPr="006D2EFA">
        <w:rPr>
          <w:sz w:val="30"/>
          <w:szCs w:val="30"/>
        </w:rPr>
        <w:t>.</w:t>
      </w:r>
      <w:r w:rsidR="00AE61BF" w:rsidRPr="006D2EFA">
        <w:rPr>
          <w:sz w:val="30"/>
          <w:szCs w:val="30"/>
          <w:lang w:val="en-US"/>
        </w:rPr>
        <w:t> </w:t>
      </w:r>
      <w:r w:rsidR="00492C82" w:rsidRPr="006D2EFA">
        <w:rPr>
          <w:sz w:val="30"/>
          <w:szCs w:val="30"/>
        </w:rPr>
        <w:t>составляет и предоставляет в установленном порядке соответствующим органам отчетность о проделанной работе.</w:t>
      </w:r>
    </w:p>
    <w:p w:rsidR="00492C82" w:rsidRPr="0017498A" w:rsidRDefault="001C4174" w:rsidP="00673FF5">
      <w:pPr>
        <w:pStyle w:val="point"/>
        <w:ind w:firstLine="709"/>
        <w:rPr>
          <w:sz w:val="30"/>
          <w:szCs w:val="30"/>
        </w:rPr>
      </w:pPr>
      <w:r w:rsidRPr="0017498A">
        <w:rPr>
          <w:sz w:val="30"/>
          <w:szCs w:val="30"/>
        </w:rPr>
        <w:t>8</w:t>
      </w:r>
      <w:r w:rsidR="00492C82" w:rsidRPr="0017498A">
        <w:rPr>
          <w:sz w:val="30"/>
          <w:szCs w:val="30"/>
        </w:rPr>
        <w:t>.</w:t>
      </w:r>
      <w:r w:rsidR="00AE61BF" w:rsidRPr="0017498A">
        <w:rPr>
          <w:sz w:val="30"/>
          <w:szCs w:val="30"/>
          <w:lang w:val="en-US"/>
        </w:rPr>
        <w:t> </w:t>
      </w:r>
      <w:r w:rsidR="00492C82" w:rsidRPr="0017498A">
        <w:rPr>
          <w:sz w:val="30"/>
          <w:szCs w:val="30"/>
        </w:rPr>
        <w:t xml:space="preserve">Главное управление имеет право: </w:t>
      </w:r>
    </w:p>
    <w:p w:rsidR="003E00BC" w:rsidRPr="0017498A" w:rsidRDefault="003E00BC" w:rsidP="00E0514C">
      <w:pPr>
        <w:pStyle w:val="underpoint"/>
        <w:ind w:firstLine="709"/>
        <w:rPr>
          <w:sz w:val="30"/>
          <w:szCs w:val="30"/>
        </w:rPr>
      </w:pPr>
      <w:r w:rsidRPr="0017498A">
        <w:rPr>
          <w:sz w:val="30"/>
          <w:szCs w:val="30"/>
        </w:rPr>
        <w:t>8.1.</w:t>
      </w:r>
      <w:r w:rsidR="000654F7" w:rsidRPr="0017498A">
        <w:rPr>
          <w:sz w:val="30"/>
          <w:szCs w:val="30"/>
        </w:rPr>
        <w:t> </w:t>
      </w:r>
      <w:r w:rsidRPr="0017498A">
        <w:rPr>
          <w:sz w:val="30"/>
          <w:szCs w:val="30"/>
        </w:rPr>
        <w:t>вносить на рассмотрение облисполкома предложения</w:t>
      </w:r>
      <w:r w:rsidR="000654F7" w:rsidRPr="0017498A">
        <w:rPr>
          <w:sz w:val="30"/>
          <w:szCs w:val="30"/>
        </w:rPr>
        <w:t xml:space="preserve"> по вопросам, отнесенным к компетенции главного управления;</w:t>
      </w:r>
      <w:r w:rsidRPr="0017498A">
        <w:rPr>
          <w:sz w:val="30"/>
          <w:szCs w:val="30"/>
        </w:rPr>
        <w:t xml:space="preserve"> </w:t>
      </w:r>
    </w:p>
    <w:p w:rsidR="00492C82" w:rsidRPr="0017498A" w:rsidRDefault="001C4174" w:rsidP="00E0514C">
      <w:pPr>
        <w:pStyle w:val="underpoint"/>
        <w:ind w:firstLine="709"/>
        <w:rPr>
          <w:sz w:val="30"/>
          <w:szCs w:val="30"/>
        </w:rPr>
      </w:pPr>
      <w:r w:rsidRPr="0017498A">
        <w:rPr>
          <w:sz w:val="30"/>
          <w:szCs w:val="30"/>
        </w:rPr>
        <w:lastRenderedPageBreak/>
        <w:t>8</w:t>
      </w:r>
      <w:r w:rsidR="00492C82" w:rsidRPr="0017498A">
        <w:rPr>
          <w:sz w:val="30"/>
          <w:szCs w:val="30"/>
        </w:rPr>
        <w:t>.</w:t>
      </w:r>
      <w:r w:rsidR="0092305F" w:rsidRPr="0017498A">
        <w:rPr>
          <w:sz w:val="30"/>
          <w:szCs w:val="30"/>
        </w:rPr>
        <w:t>2</w:t>
      </w:r>
      <w:r w:rsidR="00492C82" w:rsidRPr="0017498A">
        <w:rPr>
          <w:sz w:val="30"/>
          <w:szCs w:val="30"/>
        </w:rPr>
        <w:t>.</w:t>
      </w:r>
      <w:r w:rsidR="00AE61BF" w:rsidRPr="0017498A">
        <w:rPr>
          <w:sz w:val="30"/>
          <w:szCs w:val="30"/>
          <w:lang w:val="en-US"/>
        </w:rPr>
        <w:t> </w:t>
      </w:r>
      <w:r w:rsidR="00105302" w:rsidRPr="0017498A">
        <w:rPr>
          <w:sz w:val="30"/>
          <w:szCs w:val="30"/>
        </w:rPr>
        <w:t xml:space="preserve">запрашивать и </w:t>
      </w:r>
      <w:r w:rsidR="00492C82" w:rsidRPr="0017498A">
        <w:rPr>
          <w:sz w:val="30"/>
          <w:szCs w:val="30"/>
        </w:rPr>
        <w:t>получать</w:t>
      </w:r>
      <w:r w:rsidR="00E0514C" w:rsidRPr="0017498A">
        <w:rPr>
          <w:sz w:val="30"/>
          <w:szCs w:val="30"/>
        </w:rPr>
        <w:t xml:space="preserve"> </w:t>
      </w:r>
      <w:r w:rsidR="00492C82" w:rsidRPr="0017498A">
        <w:rPr>
          <w:sz w:val="30"/>
          <w:szCs w:val="30"/>
        </w:rPr>
        <w:t>от структурных подразделений облисполкома, местных исполнительных и распорядительных органов</w:t>
      </w:r>
      <w:r w:rsidR="00C53442" w:rsidRPr="0017498A">
        <w:rPr>
          <w:sz w:val="30"/>
          <w:szCs w:val="30"/>
        </w:rPr>
        <w:t>, органов государственной статистики, иных организаций</w:t>
      </w:r>
      <w:r w:rsidR="00492C82" w:rsidRPr="0017498A">
        <w:rPr>
          <w:sz w:val="30"/>
          <w:szCs w:val="30"/>
        </w:rPr>
        <w:t xml:space="preserve"> сведения и документы, необходимые для осуществления своих функций;</w:t>
      </w:r>
    </w:p>
    <w:p w:rsidR="002D2650" w:rsidRPr="0017498A" w:rsidRDefault="002D2650" w:rsidP="002D2650">
      <w:pPr>
        <w:pStyle w:val="underpoint"/>
        <w:ind w:firstLine="709"/>
        <w:rPr>
          <w:sz w:val="30"/>
          <w:szCs w:val="30"/>
        </w:rPr>
      </w:pPr>
      <w:r w:rsidRPr="0017498A">
        <w:rPr>
          <w:sz w:val="30"/>
          <w:szCs w:val="30"/>
        </w:rPr>
        <w:t>8.</w:t>
      </w:r>
      <w:r w:rsidR="0092305F" w:rsidRPr="0017498A">
        <w:rPr>
          <w:sz w:val="30"/>
          <w:szCs w:val="30"/>
        </w:rPr>
        <w:t>3</w:t>
      </w:r>
      <w:r w:rsidRPr="0017498A">
        <w:rPr>
          <w:sz w:val="30"/>
          <w:szCs w:val="30"/>
        </w:rPr>
        <w:t>.</w:t>
      </w:r>
      <w:r w:rsidRPr="0017498A">
        <w:rPr>
          <w:sz w:val="30"/>
          <w:szCs w:val="30"/>
          <w:lang w:val="en-US"/>
        </w:rPr>
        <w:t> </w:t>
      </w:r>
      <w:r w:rsidRPr="0017498A">
        <w:rPr>
          <w:sz w:val="30"/>
          <w:szCs w:val="30"/>
        </w:rPr>
        <w:t>в случае необходимости привлекать работников других структурных подразделений облисполкома для осуществления государственного контроля и анализа эффективности работы подчиненных организаций;</w:t>
      </w:r>
    </w:p>
    <w:p w:rsidR="002940DD" w:rsidRPr="0017498A" w:rsidRDefault="002940DD" w:rsidP="002940DD">
      <w:pPr>
        <w:pStyle w:val="underpoint"/>
        <w:ind w:firstLine="709"/>
        <w:rPr>
          <w:sz w:val="30"/>
          <w:szCs w:val="30"/>
        </w:rPr>
      </w:pPr>
      <w:r w:rsidRPr="0017498A">
        <w:rPr>
          <w:sz w:val="30"/>
          <w:szCs w:val="30"/>
        </w:rPr>
        <w:t>8.</w:t>
      </w:r>
      <w:r w:rsidR="006F630C" w:rsidRPr="0017498A">
        <w:rPr>
          <w:sz w:val="30"/>
          <w:szCs w:val="30"/>
        </w:rPr>
        <w:t>4</w:t>
      </w:r>
      <w:r w:rsidRPr="0017498A">
        <w:rPr>
          <w:sz w:val="30"/>
          <w:szCs w:val="30"/>
        </w:rPr>
        <w:t>.</w:t>
      </w:r>
      <w:r w:rsidRPr="0017498A">
        <w:rPr>
          <w:sz w:val="30"/>
          <w:szCs w:val="30"/>
          <w:lang w:val="en-US"/>
        </w:rPr>
        <w:t> </w:t>
      </w:r>
      <w:r w:rsidRPr="0017498A">
        <w:rPr>
          <w:sz w:val="30"/>
          <w:szCs w:val="30"/>
        </w:rPr>
        <w:t>вносить в облисполком, Гродненский городской и районные исполнительные комитеты, администрации города Гродно, юридическим лицам предложения о привлечении должностных лиц, других работников, виновных в нарушениях финансово-хозяйственной дисциплины, к</w:t>
      </w:r>
      <w:r w:rsidR="00105302" w:rsidRPr="0017498A">
        <w:rPr>
          <w:sz w:val="30"/>
          <w:szCs w:val="30"/>
        </w:rPr>
        <w:t xml:space="preserve"> дисциплинарной ответственности;</w:t>
      </w:r>
    </w:p>
    <w:p w:rsidR="00DE0DD9" w:rsidRDefault="006F630C" w:rsidP="00DE0DD9">
      <w:pPr>
        <w:pStyle w:val="point"/>
        <w:ind w:firstLine="709"/>
        <w:rPr>
          <w:sz w:val="30"/>
          <w:szCs w:val="30"/>
        </w:rPr>
      </w:pPr>
      <w:r w:rsidRPr="0017498A">
        <w:rPr>
          <w:sz w:val="30"/>
          <w:szCs w:val="30"/>
        </w:rPr>
        <w:t>8.5.</w:t>
      </w:r>
      <w:r w:rsidR="0017498A">
        <w:rPr>
          <w:sz w:val="30"/>
          <w:szCs w:val="30"/>
        </w:rPr>
        <w:t> </w:t>
      </w:r>
      <w:r w:rsidRPr="0017498A">
        <w:rPr>
          <w:sz w:val="30"/>
          <w:szCs w:val="30"/>
        </w:rPr>
        <w:t xml:space="preserve">осуществлять иные </w:t>
      </w:r>
      <w:r w:rsidR="000D32BA" w:rsidRPr="0017498A">
        <w:rPr>
          <w:sz w:val="30"/>
          <w:szCs w:val="30"/>
        </w:rPr>
        <w:t xml:space="preserve">полномочия, </w:t>
      </w:r>
      <w:r w:rsidR="000D32BA">
        <w:rPr>
          <w:sz w:val="30"/>
          <w:szCs w:val="30"/>
        </w:rPr>
        <w:t>пред</w:t>
      </w:r>
      <w:r w:rsidR="0017498A">
        <w:rPr>
          <w:sz w:val="30"/>
          <w:szCs w:val="30"/>
        </w:rPr>
        <w:t xml:space="preserve">усмотренные </w:t>
      </w:r>
      <w:r w:rsidR="000D32BA">
        <w:rPr>
          <w:sz w:val="30"/>
          <w:szCs w:val="30"/>
        </w:rPr>
        <w:t xml:space="preserve"> </w:t>
      </w:r>
      <w:r w:rsidR="00DE0DD9">
        <w:rPr>
          <w:sz w:val="30"/>
          <w:szCs w:val="30"/>
        </w:rPr>
        <w:t>законодательством при проведении проверок</w:t>
      </w:r>
      <w:r w:rsidR="0017498A">
        <w:rPr>
          <w:sz w:val="30"/>
          <w:szCs w:val="30"/>
        </w:rPr>
        <w:t>.</w:t>
      </w:r>
    </w:p>
    <w:p w:rsidR="00492C82" w:rsidRPr="00255A90" w:rsidRDefault="00F33112" w:rsidP="00673FF5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9</w:t>
      </w:r>
      <w:r w:rsidR="00492C82" w:rsidRPr="00255A90">
        <w:rPr>
          <w:sz w:val="30"/>
          <w:szCs w:val="30"/>
        </w:rPr>
        <w:t>.</w:t>
      </w:r>
      <w:r w:rsidR="00AE61BF" w:rsidRPr="00255A90">
        <w:rPr>
          <w:sz w:val="30"/>
          <w:szCs w:val="30"/>
          <w:lang w:val="en-US"/>
        </w:rPr>
        <w:t> </w:t>
      </w:r>
      <w:r w:rsidR="00492C82" w:rsidRPr="00255A90">
        <w:rPr>
          <w:sz w:val="30"/>
          <w:szCs w:val="30"/>
        </w:rPr>
        <w:t>Главное управление возглавляет начальник, который назначается на должность и освобождается от должности председателем облисполкома.</w:t>
      </w:r>
    </w:p>
    <w:p w:rsidR="00492C82" w:rsidRPr="00310A7A" w:rsidRDefault="00492C82" w:rsidP="00673FF5">
      <w:pPr>
        <w:pStyle w:val="newncpi"/>
        <w:ind w:firstLine="709"/>
        <w:rPr>
          <w:sz w:val="30"/>
          <w:szCs w:val="30"/>
        </w:rPr>
      </w:pPr>
      <w:r w:rsidRPr="00255A90">
        <w:rPr>
          <w:sz w:val="30"/>
          <w:szCs w:val="30"/>
        </w:rPr>
        <w:t xml:space="preserve">Начальник главного управления имеет </w:t>
      </w:r>
      <w:r w:rsidR="00D3345E" w:rsidRPr="001B018D">
        <w:rPr>
          <w:sz w:val="30"/>
          <w:szCs w:val="30"/>
        </w:rPr>
        <w:t xml:space="preserve">своих </w:t>
      </w:r>
      <w:r w:rsidRPr="001B018D">
        <w:rPr>
          <w:sz w:val="30"/>
          <w:szCs w:val="30"/>
        </w:rPr>
        <w:t>заместител</w:t>
      </w:r>
      <w:r w:rsidR="006A0CB4" w:rsidRPr="001B018D">
        <w:rPr>
          <w:sz w:val="30"/>
          <w:szCs w:val="30"/>
        </w:rPr>
        <w:t>ей</w:t>
      </w:r>
      <w:r w:rsidRPr="001B018D">
        <w:rPr>
          <w:sz w:val="30"/>
          <w:szCs w:val="30"/>
        </w:rPr>
        <w:t>, которы</w:t>
      </w:r>
      <w:r w:rsidR="006A0CB4" w:rsidRPr="001B018D">
        <w:rPr>
          <w:sz w:val="30"/>
          <w:szCs w:val="30"/>
        </w:rPr>
        <w:t>е</w:t>
      </w:r>
      <w:r w:rsidRPr="001B018D">
        <w:rPr>
          <w:sz w:val="30"/>
          <w:szCs w:val="30"/>
        </w:rPr>
        <w:t xml:space="preserve"> </w:t>
      </w:r>
      <w:r w:rsidRPr="00255A90">
        <w:rPr>
          <w:sz w:val="30"/>
          <w:szCs w:val="30"/>
        </w:rPr>
        <w:t xml:space="preserve">по его </w:t>
      </w:r>
      <w:r w:rsidRPr="00310A7A">
        <w:rPr>
          <w:sz w:val="30"/>
          <w:szCs w:val="30"/>
        </w:rPr>
        <w:t>представлению назнача</w:t>
      </w:r>
      <w:r w:rsidR="006A0CB4" w:rsidRPr="00310A7A">
        <w:rPr>
          <w:sz w:val="30"/>
          <w:szCs w:val="30"/>
        </w:rPr>
        <w:t>ю</w:t>
      </w:r>
      <w:r w:rsidRPr="00310A7A">
        <w:rPr>
          <w:sz w:val="30"/>
          <w:szCs w:val="30"/>
        </w:rPr>
        <w:t>тся на должность и освобожда</w:t>
      </w:r>
      <w:r w:rsidR="006A0CB4" w:rsidRPr="00310A7A">
        <w:rPr>
          <w:sz w:val="30"/>
          <w:szCs w:val="30"/>
        </w:rPr>
        <w:t>ю</w:t>
      </w:r>
      <w:r w:rsidRPr="00310A7A">
        <w:rPr>
          <w:sz w:val="30"/>
          <w:szCs w:val="30"/>
        </w:rPr>
        <w:t xml:space="preserve">тся от должности председателем облисполкома. </w:t>
      </w:r>
    </w:p>
    <w:p w:rsidR="00492C82" w:rsidRPr="00310A7A" w:rsidRDefault="00F33112" w:rsidP="00673FF5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10</w:t>
      </w:r>
      <w:r w:rsidR="00492C82" w:rsidRPr="00310A7A">
        <w:rPr>
          <w:sz w:val="30"/>
          <w:szCs w:val="30"/>
        </w:rPr>
        <w:t>.</w:t>
      </w:r>
      <w:r w:rsidR="00AE61BF" w:rsidRPr="00310A7A">
        <w:rPr>
          <w:sz w:val="30"/>
          <w:szCs w:val="30"/>
          <w:lang w:val="pl-PL"/>
        </w:rPr>
        <w:t> </w:t>
      </w:r>
      <w:r w:rsidR="00492C82" w:rsidRPr="00310A7A">
        <w:rPr>
          <w:sz w:val="30"/>
          <w:szCs w:val="30"/>
        </w:rPr>
        <w:t>Начальник главного управления:</w:t>
      </w:r>
    </w:p>
    <w:p w:rsidR="00492C82" w:rsidRPr="00310A7A" w:rsidRDefault="00F33112" w:rsidP="00673FF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10</w:t>
      </w:r>
      <w:r w:rsidR="00492C82" w:rsidRPr="00310A7A">
        <w:rPr>
          <w:sz w:val="30"/>
          <w:szCs w:val="30"/>
        </w:rPr>
        <w:t>.1.</w:t>
      </w:r>
      <w:r w:rsidR="00AE61BF" w:rsidRPr="00310A7A">
        <w:rPr>
          <w:sz w:val="30"/>
          <w:szCs w:val="30"/>
        </w:rPr>
        <w:t> </w:t>
      </w:r>
      <w:r w:rsidR="00492C82" w:rsidRPr="00310A7A">
        <w:rPr>
          <w:sz w:val="30"/>
          <w:szCs w:val="30"/>
        </w:rPr>
        <w:t>участвует в работе коллегий структурных подразделений облисполкома, местных исполнительных и распорядительных органов при</w:t>
      </w:r>
      <w:r w:rsidR="00A13CED" w:rsidRPr="00310A7A">
        <w:rPr>
          <w:sz w:val="30"/>
          <w:szCs w:val="30"/>
        </w:rPr>
        <w:t xml:space="preserve"> </w:t>
      </w:r>
      <w:r w:rsidR="00492C82" w:rsidRPr="00310A7A">
        <w:rPr>
          <w:sz w:val="30"/>
          <w:szCs w:val="30"/>
        </w:rPr>
        <w:t>рассмотрении вопросов, связанных с задачами и функциями главного управления;</w:t>
      </w:r>
    </w:p>
    <w:p w:rsidR="00492C82" w:rsidRPr="00310A7A" w:rsidRDefault="00F33112" w:rsidP="00673FF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10</w:t>
      </w:r>
      <w:r w:rsidR="00492C82" w:rsidRPr="00310A7A">
        <w:rPr>
          <w:sz w:val="30"/>
          <w:szCs w:val="30"/>
        </w:rPr>
        <w:t>.2.</w:t>
      </w:r>
      <w:r w:rsidR="00AE61BF" w:rsidRPr="00310A7A">
        <w:rPr>
          <w:sz w:val="30"/>
          <w:szCs w:val="30"/>
        </w:rPr>
        <w:t> </w:t>
      </w:r>
      <w:r w:rsidR="00492C82" w:rsidRPr="00310A7A">
        <w:rPr>
          <w:sz w:val="30"/>
          <w:szCs w:val="30"/>
        </w:rPr>
        <w:t>руководит деятельностью главного управления, несет персональную ответственность за выполнение возложенных на главное управление задач и функций;</w:t>
      </w:r>
    </w:p>
    <w:p w:rsidR="00133BAF" w:rsidRPr="00310A7A" w:rsidRDefault="00F33112" w:rsidP="00133BA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10</w:t>
      </w:r>
      <w:r w:rsidR="00133BAF" w:rsidRPr="00310A7A">
        <w:rPr>
          <w:sz w:val="30"/>
          <w:szCs w:val="30"/>
        </w:rPr>
        <w:t>.</w:t>
      </w:r>
      <w:r w:rsidR="00133BAF">
        <w:rPr>
          <w:sz w:val="30"/>
          <w:szCs w:val="30"/>
        </w:rPr>
        <w:t>3</w:t>
      </w:r>
      <w:r w:rsidR="00133BAF" w:rsidRPr="00310A7A">
        <w:rPr>
          <w:sz w:val="30"/>
          <w:szCs w:val="30"/>
        </w:rPr>
        <w:t>. в пределах предоставленных ему полномочий:</w:t>
      </w:r>
    </w:p>
    <w:p w:rsidR="00492C82" w:rsidRPr="00310A7A" w:rsidRDefault="00492C82" w:rsidP="00673FF5">
      <w:pPr>
        <w:pStyle w:val="underpoint"/>
        <w:ind w:firstLine="709"/>
        <w:rPr>
          <w:sz w:val="30"/>
          <w:szCs w:val="30"/>
        </w:rPr>
      </w:pPr>
      <w:r w:rsidRPr="00310A7A">
        <w:rPr>
          <w:sz w:val="30"/>
          <w:szCs w:val="30"/>
        </w:rPr>
        <w:t>обеспечивает организаци</w:t>
      </w:r>
      <w:r w:rsidR="00BA06FB" w:rsidRPr="00310A7A">
        <w:rPr>
          <w:sz w:val="30"/>
          <w:szCs w:val="30"/>
        </w:rPr>
        <w:t>ю контрольной и аналитической работы</w:t>
      </w:r>
      <w:r w:rsidRPr="00310A7A">
        <w:rPr>
          <w:sz w:val="30"/>
          <w:szCs w:val="30"/>
        </w:rPr>
        <w:t xml:space="preserve">, соблюдение законодательства при назначении и проведении проверок </w:t>
      </w:r>
      <w:r w:rsidR="00397EF6" w:rsidRPr="00310A7A">
        <w:rPr>
          <w:sz w:val="30"/>
          <w:szCs w:val="30"/>
        </w:rPr>
        <w:t>и мероприятий по анализу эффективности работы подведомственных организаций</w:t>
      </w:r>
      <w:r w:rsidRPr="00310A7A">
        <w:rPr>
          <w:sz w:val="30"/>
          <w:szCs w:val="30"/>
        </w:rPr>
        <w:t xml:space="preserve">, </w:t>
      </w:r>
      <w:r w:rsidR="00397EF6" w:rsidRPr="00310A7A">
        <w:rPr>
          <w:sz w:val="30"/>
          <w:szCs w:val="30"/>
        </w:rPr>
        <w:t xml:space="preserve"> контролирует </w:t>
      </w:r>
      <w:r w:rsidRPr="00310A7A">
        <w:rPr>
          <w:sz w:val="30"/>
          <w:szCs w:val="30"/>
        </w:rPr>
        <w:t>качество проверок;</w:t>
      </w:r>
    </w:p>
    <w:p w:rsidR="00A13CED" w:rsidRPr="00310A7A" w:rsidRDefault="00492C82" w:rsidP="00673FF5">
      <w:pPr>
        <w:pStyle w:val="newncpi"/>
        <w:ind w:firstLine="709"/>
        <w:rPr>
          <w:sz w:val="30"/>
          <w:szCs w:val="30"/>
        </w:rPr>
      </w:pPr>
      <w:r w:rsidRPr="00310A7A">
        <w:rPr>
          <w:sz w:val="30"/>
          <w:szCs w:val="30"/>
        </w:rPr>
        <w:t>рассматривает материалы проведенных проверок, выносит решения по актам проверок и (или) требования об устранении нарушений,</w:t>
      </w:r>
      <w:r w:rsidR="00497A73" w:rsidRPr="00310A7A">
        <w:rPr>
          <w:sz w:val="30"/>
          <w:szCs w:val="30"/>
        </w:rPr>
        <w:t xml:space="preserve"> </w:t>
      </w:r>
      <w:r w:rsidRPr="00310A7A">
        <w:rPr>
          <w:sz w:val="30"/>
          <w:szCs w:val="30"/>
        </w:rPr>
        <w:t>установленных в ходе проведения проверок;</w:t>
      </w:r>
    </w:p>
    <w:p w:rsidR="00492C82" w:rsidRPr="00310A7A" w:rsidRDefault="00492C82" w:rsidP="00673FF5">
      <w:pPr>
        <w:pStyle w:val="newncpi"/>
        <w:ind w:firstLine="709"/>
        <w:rPr>
          <w:sz w:val="30"/>
          <w:szCs w:val="30"/>
        </w:rPr>
      </w:pPr>
      <w:r w:rsidRPr="00310A7A">
        <w:rPr>
          <w:sz w:val="30"/>
          <w:szCs w:val="30"/>
        </w:rPr>
        <w:t>по заявлению проверяемого субъекта принимает решения о переносе сроков устранения нарушений (об отказе в этом), указанных в требовании об устранении нарушений;</w:t>
      </w:r>
    </w:p>
    <w:p w:rsidR="00492C82" w:rsidRPr="00310A7A" w:rsidRDefault="00492C82" w:rsidP="00673FF5">
      <w:pPr>
        <w:pStyle w:val="underpoint"/>
        <w:ind w:firstLine="709"/>
        <w:rPr>
          <w:sz w:val="30"/>
          <w:szCs w:val="30"/>
        </w:rPr>
      </w:pPr>
      <w:r w:rsidRPr="00310A7A">
        <w:rPr>
          <w:sz w:val="30"/>
          <w:szCs w:val="30"/>
        </w:rPr>
        <w:t>издает приказы, утверждает штатное расписание, устанавливает надбавки</w:t>
      </w:r>
      <w:r w:rsidR="00DE7AA9">
        <w:rPr>
          <w:sz w:val="30"/>
          <w:szCs w:val="30"/>
        </w:rPr>
        <w:t xml:space="preserve"> работникам главного управления;</w:t>
      </w:r>
    </w:p>
    <w:p w:rsidR="00492C82" w:rsidRPr="00310A7A" w:rsidRDefault="00F33112" w:rsidP="00673FF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10</w:t>
      </w:r>
      <w:r w:rsidR="00492C82" w:rsidRPr="00310A7A">
        <w:rPr>
          <w:sz w:val="30"/>
          <w:szCs w:val="30"/>
        </w:rPr>
        <w:t>.</w:t>
      </w:r>
      <w:r w:rsidR="000D2431">
        <w:rPr>
          <w:sz w:val="30"/>
          <w:szCs w:val="30"/>
        </w:rPr>
        <w:t>4</w:t>
      </w:r>
      <w:r w:rsidR="00492C82" w:rsidRPr="00310A7A">
        <w:rPr>
          <w:sz w:val="30"/>
          <w:szCs w:val="30"/>
        </w:rPr>
        <w:t>.</w:t>
      </w:r>
      <w:r w:rsidR="00AE61BF" w:rsidRPr="00310A7A">
        <w:rPr>
          <w:sz w:val="30"/>
          <w:szCs w:val="30"/>
        </w:rPr>
        <w:t> </w:t>
      </w:r>
      <w:r w:rsidR="00492C82" w:rsidRPr="00310A7A">
        <w:rPr>
          <w:sz w:val="30"/>
          <w:szCs w:val="30"/>
        </w:rPr>
        <w:t>в установленном порядке назначает на должность и освобождает от должности работников главного управления, утверждает их функциональные обязанности;</w:t>
      </w:r>
    </w:p>
    <w:p w:rsidR="00492C82" w:rsidRPr="00310A7A" w:rsidRDefault="00F33112" w:rsidP="00673FF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10</w:t>
      </w:r>
      <w:r w:rsidR="00492C82" w:rsidRPr="00310A7A">
        <w:rPr>
          <w:sz w:val="30"/>
          <w:szCs w:val="30"/>
        </w:rPr>
        <w:t>.</w:t>
      </w:r>
      <w:r w:rsidR="000D2431">
        <w:rPr>
          <w:sz w:val="30"/>
          <w:szCs w:val="30"/>
        </w:rPr>
        <w:t>5</w:t>
      </w:r>
      <w:r w:rsidR="00492C82" w:rsidRPr="00310A7A">
        <w:rPr>
          <w:sz w:val="30"/>
          <w:szCs w:val="30"/>
        </w:rPr>
        <w:t>.</w:t>
      </w:r>
      <w:r w:rsidR="00AE61BF" w:rsidRPr="00310A7A">
        <w:rPr>
          <w:sz w:val="30"/>
          <w:szCs w:val="30"/>
        </w:rPr>
        <w:t> </w:t>
      </w:r>
      <w:r w:rsidR="00492C82" w:rsidRPr="00310A7A">
        <w:rPr>
          <w:sz w:val="30"/>
          <w:szCs w:val="30"/>
        </w:rPr>
        <w:t>распределяет обязанности между своим</w:t>
      </w:r>
      <w:r w:rsidR="00133BAF">
        <w:rPr>
          <w:sz w:val="30"/>
          <w:szCs w:val="30"/>
        </w:rPr>
        <w:t>и</w:t>
      </w:r>
      <w:r w:rsidR="00492C82" w:rsidRPr="00310A7A">
        <w:rPr>
          <w:sz w:val="30"/>
          <w:szCs w:val="30"/>
        </w:rPr>
        <w:t xml:space="preserve"> заместител</w:t>
      </w:r>
      <w:r w:rsidR="00133BAF">
        <w:rPr>
          <w:sz w:val="30"/>
          <w:szCs w:val="30"/>
        </w:rPr>
        <w:t>я</w:t>
      </w:r>
      <w:r w:rsidR="00492C82" w:rsidRPr="00310A7A">
        <w:rPr>
          <w:sz w:val="30"/>
          <w:szCs w:val="30"/>
        </w:rPr>
        <w:t>м</w:t>
      </w:r>
      <w:r w:rsidR="00133BAF">
        <w:rPr>
          <w:sz w:val="30"/>
          <w:szCs w:val="30"/>
        </w:rPr>
        <w:t>и</w:t>
      </w:r>
      <w:r w:rsidR="00492C82" w:rsidRPr="00310A7A">
        <w:rPr>
          <w:sz w:val="30"/>
          <w:szCs w:val="30"/>
        </w:rPr>
        <w:t xml:space="preserve"> и начальниками отделов главного управления;</w:t>
      </w:r>
    </w:p>
    <w:p w:rsidR="00492C82" w:rsidRPr="00310A7A" w:rsidRDefault="00F33112" w:rsidP="00673FF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10</w:t>
      </w:r>
      <w:r w:rsidR="00492C82" w:rsidRPr="00310A7A">
        <w:rPr>
          <w:sz w:val="30"/>
          <w:szCs w:val="30"/>
        </w:rPr>
        <w:t>.</w:t>
      </w:r>
      <w:r w:rsidR="000D2431">
        <w:rPr>
          <w:sz w:val="30"/>
          <w:szCs w:val="30"/>
        </w:rPr>
        <w:t>6</w:t>
      </w:r>
      <w:r w:rsidR="00492C82" w:rsidRPr="00310A7A">
        <w:rPr>
          <w:sz w:val="30"/>
          <w:szCs w:val="30"/>
        </w:rPr>
        <w:t>.</w:t>
      </w:r>
      <w:r w:rsidR="00AE61BF" w:rsidRPr="00310A7A">
        <w:rPr>
          <w:sz w:val="30"/>
          <w:szCs w:val="30"/>
        </w:rPr>
        <w:t> </w:t>
      </w:r>
      <w:r w:rsidR="00492C82" w:rsidRPr="00310A7A">
        <w:rPr>
          <w:sz w:val="30"/>
          <w:szCs w:val="30"/>
        </w:rPr>
        <w:t>осуществляет кадровую политику, направленную на комплектование главного управления высококвалифицированными работниками;</w:t>
      </w:r>
    </w:p>
    <w:p w:rsidR="00492C82" w:rsidRPr="00310A7A" w:rsidRDefault="00F33112" w:rsidP="00673FF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10</w:t>
      </w:r>
      <w:r w:rsidR="00492C82" w:rsidRPr="00310A7A">
        <w:rPr>
          <w:sz w:val="30"/>
          <w:szCs w:val="30"/>
        </w:rPr>
        <w:t>.</w:t>
      </w:r>
      <w:r w:rsidR="000D2431">
        <w:rPr>
          <w:sz w:val="30"/>
          <w:szCs w:val="30"/>
        </w:rPr>
        <w:t>7</w:t>
      </w:r>
      <w:r w:rsidR="00492C82" w:rsidRPr="00310A7A">
        <w:rPr>
          <w:sz w:val="30"/>
          <w:szCs w:val="30"/>
        </w:rPr>
        <w:t>.</w:t>
      </w:r>
      <w:r w:rsidR="00AE61BF" w:rsidRPr="00310A7A">
        <w:rPr>
          <w:sz w:val="30"/>
          <w:szCs w:val="30"/>
        </w:rPr>
        <w:t> </w:t>
      </w:r>
      <w:r w:rsidR="00492C82" w:rsidRPr="00310A7A">
        <w:rPr>
          <w:sz w:val="30"/>
          <w:szCs w:val="30"/>
        </w:rPr>
        <w:t>применяет меры поощрения и дисциплинарного взыскания к работникам главного управления в соответствии с законодательством Республики Беларусь;</w:t>
      </w:r>
    </w:p>
    <w:p w:rsidR="00492C82" w:rsidRPr="00310A7A" w:rsidRDefault="00F33112" w:rsidP="00673FF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10</w:t>
      </w:r>
      <w:r w:rsidR="00492C82" w:rsidRPr="00310A7A">
        <w:rPr>
          <w:sz w:val="30"/>
          <w:szCs w:val="30"/>
        </w:rPr>
        <w:t>.</w:t>
      </w:r>
      <w:r w:rsidR="000D2431">
        <w:rPr>
          <w:sz w:val="30"/>
          <w:szCs w:val="30"/>
        </w:rPr>
        <w:t>8</w:t>
      </w:r>
      <w:r w:rsidR="00492C82" w:rsidRPr="00310A7A">
        <w:rPr>
          <w:sz w:val="30"/>
          <w:szCs w:val="30"/>
        </w:rPr>
        <w:t>.</w:t>
      </w:r>
      <w:r w:rsidR="00AE61BF" w:rsidRPr="00310A7A">
        <w:rPr>
          <w:sz w:val="30"/>
          <w:szCs w:val="30"/>
        </w:rPr>
        <w:t> </w:t>
      </w:r>
      <w:r w:rsidR="00492C82" w:rsidRPr="00310A7A">
        <w:rPr>
          <w:sz w:val="30"/>
          <w:szCs w:val="30"/>
        </w:rPr>
        <w:t>действует без доверенности от имени главного управления, открывает счета в учреждениях банков, заключает договоры в соответствии с законодательством Республики Беларусь;</w:t>
      </w:r>
    </w:p>
    <w:p w:rsidR="00492C82" w:rsidRPr="00310A7A" w:rsidRDefault="00F33112" w:rsidP="00673FF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10</w:t>
      </w:r>
      <w:r w:rsidR="00492C82" w:rsidRPr="00310A7A">
        <w:rPr>
          <w:sz w:val="30"/>
          <w:szCs w:val="30"/>
        </w:rPr>
        <w:t>.</w:t>
      </w:r>
      <w:r w:rsidR="000D2431">
        <w:rPr>
          <w:sz w:val="30"/>
          <w:szCs w:val="30"/>
        </w:rPr>
        <w:t>9</w:t>
      </w:r>
      <w:r w:rsidR="00492C82" w:rsidRPr="00310A7A">
        <w:rPr>
          <w:sz w:val="30"/>
          <w:szCs w:val="30"/>
        </w:rPr>
        <w:t>.</w:t>
      </w:r>
      <w:r w:rsidR="00AE61BF" w:rsidRPr="00310A7A">
        <w:rPr>
          <w:sz w:val="30"/>
          <w:szCs w:val="30"/>
        </w:rPr>
        <w:t> </w:t>
      </w:r>
      <w:r w:rsidR="00492C82" w:rsidRPr="00310A7A">
        <w:rPr>
          <w:sz w:val="30"/>
          <w:szCs w:val="30"/>
        </w:rPr>
        <w:t>представляет интересы главного управления во всех органах и организациях;</w:t>
      </w:r>
    </w:p>
    <w:p w:rsidR="00492C82" w:rsidRPr="00310A7A" w:rsidRDefault="00F33112" w:rsidP="00673FF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10</w:t>
      </w:r>
      <w:r w:rsidR="00492C82" w:rsidRPr="00310A7A">
        <w:rPr>
          <w:sz w:val="30"/>
          <w:szCs w:val="30"/>
        </w:rPr>
        <w:t>.1</w:t>
      </w:r>
      <w:r w:rsidR="000D2431">
        <w:rPr>
          <w:sz w:val="30"/>
          <w:szCs w:val="30"/>
        </w:rPr>
        <w:t>0</w:t>
      </w:r>
      <w:r w:rsidR="00492C82" w:rsidRPr="00310A7A">
        <w:rPr>
          <w:sz w:val="30"/>
          <w:szCs w:val="30"/>
        </w:rPr>
        <w:t>.</w:t>
      </w:r>
      <w:r w:rsidR="00AE61BF" w:rsidRPr="00310A7A">
        <w:rPr>
          <w:sz w:val="30"/>
          <w:szCs w:val="30"/>
        </w:rPr>
        <w:t> </w:t>
      </w:r>
      <w:r w:rsidR="00492C82" w:rsidRPr="00310A7A">
        <w:rPr>
          <w:sz w:val="30"/>
          <w:szCs w:val="30"/>
        </w:rPr>
        <w:t>распоряжается денежными средствами в пределах утвержденной сметы расходов;</w:t>
      </w:r>
    </w:p>
    <w:p w:rsidR="00492C82" w:rsidRPr="00310A7A" w:rsidRDefault="00F33112" w:rsidP="00673FF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10</w:t>
      </w:r>
      <w:r w:rsidR="00492C82" w:rsidRPr="00310A7A">
        <w:rPr>
          <w:sz w:val="30"/>
          <w:szCs w:val="30"/>
        </w:rPr>
        <w:t>.1</w:t>
      </w:r>
      <w:r w:rsidR="000D2431">
        <w:rPr>
          <w:sz w:val="30"/>
          <w:szCs w:val="30"/>
        </w:rPr>
        <w:t>1</w:t>
      </w:r>
      <w:r w:rsidR="00492C82" w:rsidRPr="00310A7A">
        <w:rPr>
          <w:sz w:val="30"/>
          <w:szCs w:val="30"/>
        </w:rPr>
        <w:t>.</w:t>
      </w:r>
      <w:r w:rsidR="00AE61BF" w:rsidRPr="00310A7A">
        <w:rPr>
          <w:sz w:val="30"/>
          <w:szCs w:val="30"/>
        </w:rPr>
        <w:t> </w:t>
      </w:r>
      <w:r w:rsidR="00492C82" w:rsidRPr="00310A7A">
        <w:rPr>
          <w:sz w:val="30"/>
          <w:szCs w:val="30"/>
        </w:rPr>
        <w:t>вносит председателю облисполкома предложения об изменении структуры главного управления и численности его работников;</w:t>
      </w:r>
    </w:p>
    <w:p w:rsidR="00492C82" w:rsidRPr="00310A7A" w:rsidRDefault="00F33112" w:rsidP="00673FF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10</w:t>
      </w:r>
      <w:r w:rsidR="00492C82" w:rsidRPr="00310A7A">
        <w:rPr>
          <w:sz w:val="30"/>
          <w:szCs w:val="30"/>
        </w:rPr>
        <w:t>.1</w:t>
      </w:r>
      <w:r w:rsidR="000D2431">
        <w:rPr>
          <w:sz w:val="30"/>
          <w:szCs w:val="30"/>
        </w:rPr>
        <w:t>2</w:t>
      </w:r>
      <w:r w:rsidR="00492C82" w:rsidRPr="00310A7A">
        <w:rPr>
          <w:sz w:val="30"/>
          <w:szCs w:val="30"/>
        </w:rPr>
        <w:t>.</w:t>
      </w:r>
      <w:r w:rsidR="00AE61BF" w:rsidRPr="00310A7A">
        <w:rPr>
          <w:sz w:val="30"/>
          <w:szCs w:val="30"/>
        </w:rPr>
        <w:t> </w:t>
      </w:r>
      <w:r w:rsidR="00492C82" w:rsidRPr="00310A7A">
        <w:rPr>
          <w:sz w:val="30"/>
          <w:szCs w:val="30"/>
        </w:rPr>
        <w:t>осуществляет иные полномочия в соответствии с законодательством Республики Беларусь.</w:t>
      </w:r>
    </w:p>
    <w:p w:rsidR="009F3C3B" w:rsidRDefault="00F33112" w:rsidP="00673FF5">
      <w:pPr>
        <w:pStyle w:val="point"/>
        <w:ind w:firstLine="709"/>
        <w:rPr>
          <w:sz w:val="30"/>
          <w:szCs w:val="30"/>
        </w:rPr>
      </w:pPr>
      <w:r w:rsidRPr="00F24788">
        <w:rPr>
          <w:sz w:val="30"/>
          <w:szCs w:val="30"/>
        </w:rPr>
        <w:t>11</w:t>
      </w:r>
      <w:r w:rsidR="00492C82" w:rsidRPr="00F24788">
        <w:rPr>
          <w:sz w:val="30"/>
          <w:szCs w:val="30"/>
        </w:rPr>
        <w:t>.</w:t>
      </w:r>
      <w:r w:rsidR="00AE61BF" w:rsidRPr="00F24788">
        <w:rPr>
          <w:sz w:val="30"/>
          <w:szCs w:val="30"/>
        </w:rPr>
        <w:t> </w:t>
      </w:r>
      <w:r w:rsidR="00492C82" w:rsidRPr="00F24788">
        <w:rPr>
          <w:sz w:val="30"/>
          <w:szCs w:val="30"/>
        </w:rPr>
        <w:t xml:space="preserve">Для коллективного обсуждения наиболее важных вопросов и принятия решений в главном управлении </w:t>
      </w:r>
      <w:r w:rsidR="009F3C3B" w:rsidRPr="00F24788">
        <w:rPr>
          <w:sz w:val="30"/>
          <w:szCs w:val="30"/>
        </w:rPr>
        <w:t xml:space="preserve">создается коллегия в составе начальника </w:t>
      </w:r>
      <w:r w:rsidR="00F24788" w:rsidRPr="00F24788">
        <w:rPr>
          <w:sz w:val="30"/>
          <w:szCs w:val="30"/>
        </w:rPr>
        <w:t xml:space="preserve">главного </w:t>
      </w:r>
      <w:r w:rsidR="009F3C3B" w:rsidRPr="00F24788">
        <w:rPr>
          <w:sz w:val="30"/>
          <w:szCs w:val="30"/>
        </w:rPr>
        <w:t xml:space="preserve">управления (председатель коллегии), его </w:t>
      </w:r>
      <w:bookmarkStart w:id="0" w:name="_GoBack"/>
      <w:r w:rsidR="009F3C3B" w:rsidRPr="00F24788">
        <w:rPr>
          <w:sz w:val="30"/>
          <w:szCs w:val="30"/>
        </w:rPr>
        <w:t>заместит</w:t>
      </w:r>
      <w:bookmarkEnd w:id="0"/>
      <w:r w:rsidR="009F3C3B" w:rsidRPr="00F24788">
        <w:rPr>
          <w:sz w:val="30"/>
          <w:szCs w:val="30"/>
        </w:rPr>
        <w:t>елей</w:t>
      </w:r>
      <w:r w:rsidR="0067181D">
        <w:rPr>
          <w:sz w:val="30"/>
          <w:szCs w:val="30"/>
        </w:rPr>
        <w:t xml:space="preserve"> и других работников.</w:t>
      </w:r>
      <w:r w:rsidR="00017F9F">
        <w:rPr>
          <w:sz w:val="30"/>
          <w:szCs w:val="30"/>
        </w:rPr>
        <w:t xml:space="preserve"> </w:t>
      </w:r>
      <w:r w:rsidR="00017F9F" w:rsidRPr="00017F9F">
        <w:rPr>
          <w:sz w:val="30"/>
          <w:szCs w:val="30"/>
        </w:rPr>
        <w:t>Персональный состав коллегии утверждается начальником</w:t>
      </w:r>
      <w:r w:rsidR="00017F9F">
        <w:rPr>
          <w:sz w:val="30"/>
          <w:szCs w:val="30"/>
        </w:rPr>
        <w:t xml:space="preserve"> главного </w:t>
      </w:r>
      <w:r w:rsidR="00017F9F" w:rsidRPr="00017F9F">
        <w:rPr>
          <w:sz w:val="30"/>
          <w:szCs w:val="30"/>
        </w:rPr>
        <w:t>управления</w:t>
      </w:r>
      <w:r w:rsidR="0043194A">
        <w:rPr>
          <w:sz w:val="30"/>
          <w:szCs w:val="30"/>
        </w:rPr>
        <w:t xml:space="preserve">. </w:t>
      </w:r>
      <w:r w:rsidR="0043194A" w:rsidRPr="0043194A">
        <w:rPr>
          <w:sz w:val="30"/>
          <w:szCs w:val="30"/>
        </w:rPr>
        <w:t>Заседания коллегии проводятся по мере необходимости, но не реже одного раза</w:t>
      </w:r>
      <w:r w:rsidR="0043194A">
        <w:rPr>
          <w:sz w:val="30"/>
          <w:szCs w:val="30"/>
        </w:rPr>
        <w:t xml:space="preserve"> в год.</w:t>
      </w:r>
    </w:p>
    <w:p w:rsidR="00F96A39" w:rsidRPr="001913F8" w:rsidRDefault="00F96A39" w:rsidP="00F96A39">
      <w:pPr>
        <w:spacing w:after="0" w:line="240" w:lineRule="auto"/>
        <w:ind w:right="-284" w:firstLine="709"/>
        <w:jc w:val="both"/>
        <w:rPr>
          <w:rFonts w:ascii="Times New Roman" w:hAnsi="Times New Roman"/>
          <w:sz w:val="30"/>
          <w:szCs w:val="30"/>
        </w:rPr>
      </w:pPr>
      <w:r w:rsidRPr="001913F8">
        <w:rPr>
          <w:rFonts w:ascii="Times New Roman" w:hAnsi="Times New Roman"/>
          <w:sz w:val="30"/>
          <w:szCs w:val="30"/>
        </w:rPr>
        <w:t xml:space="preserve">Заседание коллегии считается правомочным, если на нем присутствует большинство ее членов. </w:t>
      </w:r>
      <w:r w:rsidR="00E747DC">
        <w:rPr>
          <w:rFonts w:ascii="Times New Roman" w:hAnsi="Times New Roman"/>
          <w:sz w:val="30"/>
          <w:szCs w:val="30"/>
        </w:rPr>
        <w:t>Решение коллегии принимается простым большинством</w:t>
      </w:r>
      <w:r w:rsidR="009C300E">
        <w:rPr>
          <w:rFonts w:ascii="Times New Roman" w:hAnsi="Times New Roman"/>
          <w:sz w:val="30"/>
          <w:szCs w:val="30"/>
        </w:rPr>
        <w:t xml:space="preserve"> голосов ее членов, присутствующих на заседании.</w:t>
      </w:r>
      <w:r w:rsidR="00E747DC">
        <w:rPr>
          <w:rFonts w:ascii="Times New Roman" w:hAnsi="Times New Roman"/>
          <w:sz w:val="30"/>
          <w:szCs w:val="30"/>
        </w:rPr>
        <w:t xml:space="preserve"> </w:t>
      </w:r>
      <w:r w:rsidR="009C300E">
        <w:rPr>
          <w:rFonts w:ascii="Times New Roman" w:hAnsi="Times New Roman"/>
          <w:sz w:val="30"/>
          <w:szCs w:val="30"/>
        </w:rPr>
        <w:t>П</w:t>
      </w:r>
      <w:r w:rsidR="00E747DC">
        <w:rPr>
          <w:rFonts w:ascii="Times New Roman" w:hAnsi="Times New Roman"/>
          <w:sz w:val="30"/>
          <w:szCs w:val="30"/>
        </w:rPr>
        <w:t xml:space="preserve">ри равенстве голосов принимается решение </w:t>
      </w:r>
      <w:r w:rsidR="00520F4A">
        <w:rPr>
          <w:rFonts w:ascii="Times New Roman" w:hAnsi="Times New Roman"/>
          <w:sz w:val="30"/>
          <w:szCs w:val="30"/>
        </w:rPr>
        <w:t>коллегии, за которое проголосовал председатель.</w:t>
      </w:r>
    </w:p>
    <w:p w:rsidR="00492C82" w:rsidRPr="00310A7A" w:rsidRDefault="00492C82" w:rsidP="00673FF5">
      <w:pPr>
        <w:pStyle w:val="point"/>
        <w:ind w:firstLine="709"/>
        <w:rPr>
          <w:sz w:val="30"/>
          <w:szCs w:val="30"/>
        </w:rPr>
      </w:pPr>
      <w:r w:rsidRPr="00310A7A">
        <w:rPr>
          <w:sz w:val="30"/>
          <w:szCs w:val="30"/>
        </w:rPr>
        <w:t>1</w:t>
      </w:r>
      <w:r w:rsidR="00F33112">
        <w:rPr>
          <w:sz w:val="30"/>
          <w:szCs w:val="30"/>
        </w:rPr>
        <w:t>2</w:t>
      </w:r>
      <w:r w:rsidRPr="00310A7A">
        <w:rPr>
          <w:sz w:val="30"/>
          <w:szCs w:val="30"/>
        </w:rPr>
        <w:t>.</w:t>
      </w:r>
      <w:r w:rsidR="00AE61BF" w:rsidRPr="00310A7A">
        <w:rPr>
          <w:sz w:val="30"/>
          <w:szCs w:val="30"/>
        </w:rPr>
        <w:t> </w:t>
      </w:r>
      <w:r w:rsidRPr="00310A7A">
        <w:rPr>
          <w:sz w:val="30"/>
          <w:szCs w:val="30"/>
        </w:rPr>
        <w:t>Главное управление финансируется в установленном порядке за счет средств областного бюджета.</w:t>
      </w:r>
    </w:p>
    <w:p w:rsidR="00492C82" w:rsidRPr="00310A7A" w:rsidRDefault="00492C82" w:rsidP="00673FF5">
      <w:pPr>
        <w:pStyle w:val="point"/>
        <w:ind w:firstLine="709"/>
        <w:rPr>
          <w:sz w:val="30"/>
          <w:szCs w:val="30"/>
        </w:rPr>
      </w:pPr>
      <w:r w:rsidRPr="00310A7A">
        <w:rPr>
          <w:sz w:val="30"/>
          <w:szCs w:val="30"/>
        </w:rPr>
        <w:t>1</w:t>
      </w:r>
      <w:r w:rsidR="00F33112">
        <w:rPr>
          <w:sz w:val="30"/>
          <w:szCs w:val="30"/>
        </w:rPr>
        <w:t>3</w:t>
      </w:r>
      <w:r w:rsidRPr="00310A7A">
        <w:rPr>
          <w:sz w:val="30"/>
          <w:szCs w:val="30"/>
        </w:rPr>
        <w:t>.</w:t>
      </w:r>
      <w:r w:rsidR="00AE61BF" w:rsidRPr="00310A7A">
        <w:rPr>
          <w:sz w:val="30"/>
          <w:szCs w:val="30"/>
        </w:rPr>
        <w:t> </w:t>
      </w:r>
      <w:r w:rsidRPr="00310A7A">
        <w:rPr>
          <w:sz w:val="30"/>
          <w:szCs w:val="30"/>
        </w:rPr>
        <w:t>Численность работников и структура главного управления утверждается председателем облисполкома.</w:t>
      </w:r>
    </w:p>
    <w:p w:rsidR="00F12F34" w:rsidRPr="001913F8" w:rsidRDefault="00F12F34" w:rsidP="00F12F34">
      <w:pPr>
        <w:spacing w:after="0" w:line="240" w:lineRule="auto"/>
        <w:ind w:right="-284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F33112">
        <w:rPr>
          <w:rFonts w:ascii="Times New Roman" w:hAnsi="Times New Roman"/>
          <w:sz w:val="30"/>
          <w:szCs w:val="30"/>
        </w:rPr>
        <w:t>4</w:t>
      </w:r>
      <w:r w:rsidRPr="001913F8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Главное у</w:t>
      </w:r>
      <w:r w:rsidRPr="001913F8">
        <w:rPr>
          <w:rFonts w:ascii="Times New Roman" w:hAnsi="Times New Roman"/>
          <w:sz w:val="30"/>
          <w:szCs w:val="30"/>
        </w:rPr>
        <w:t xml:space="preserve">правление является юридическим лицом, имеет в оперативном управлении обособленное имущество, несет самостоятельную ответственность по своим обязательствам, может от своего имени приобретать и осуществлять имущественные и личные неимущественные права, исполнять обязанности, быть истцом и ответчиком в суде, а также </w:t>
      </w:r>
      <w:r w:rsidRPr="001913F8">
        <w:rPr>
          <w:rFonts w:ascii="Times New Roman" w:hAnsi="Times New Roman"/>
          <w:sz w:val="30"/>
          <w:szCs w:val="30"/>
        </w:rPr>
        <w:lastRenderedPageBreak/>
        <w:t>имеет самостоятельный баланс, расчетный и иные счета в учреждениях банка, действует в пределах выделенных бюджетных ассигнований, имеет печать с изображением Государственного герба Республики Беларусь, бланки и штампы.</w:t>
      </w:r>
    </w:p>
    <w:p w:rsidR="00F12F34" w:rsidRPr="001913F8" w:rsidRDefault="00F12F34" w:rsidP="00F12F34">
      <w:pPr>
        <w:spacing w:after="0" w:line="240" w:lineRule="auto"/>
        <w:ind w:right="-284" w:firstLine="709"/>
        <w:jc w:val="both"/>
        <w:rPr>
          <w:rFonts w:ascii="Times New Roman" w:hAnsi="Times New Roman"/>
          <w:sz w:val="30"/>
          <w:szCs w:val="30"/>
        </w:rPr>
      </w:pPr>
      <w:r w:rsidRPr="001913F8">
        <w:rPr>
          <w:rFonts w:ascii="Times New Roman" w:hAnsi="Times New Roman"/>
          <w:sz w:val="30"/>
          <w:szCs w:val="30"/>
        </w:rPr>
        <w:t>Полное наименование управления:</w:t>
      </w:r>
    </w:p>
    <w:p w:rsidR="00F12F34" w:rsidRPr="001913F8" w:rsidRDefault="00F12F34" w:rsidP="00F12F34">
      <w:pPr>
        <w:spacing w:after="0" w:line="240" w:lineRule="auto"/>
        <w:ind w:right="-284" w:firstLine="709"/>
        <w:jc w:val="both"/>
        <w:rPr>
          <w:rFonts w:ascii="Times New Roman" w:hAnsi="Times New Roman"/>
          <w:sz w:val="30"/>
          <w:szCs w:val="30"/>
        </w:rPr>
      </w:pPr>
      <w:r w:rsidRPr="001913F8">
        <w:rPr>
          <w:rFonts w:ascii="Times New Roman" w:hAnsi="Times New Roman"/>
          <w:sz w:val="30"/>
          <w:szCs w:val="30"/>
        </w:rPr>
        <w:t xml:space="preserve">на русском языке – </w:t>
      </w:r>
      <w:r>
        <w:rPr>
          <w:rFonts w:ascii="Times New Roman" w:hAnsi="Times New Roman"/>
          <w:sz w:val="30"/>
          <w:szCs w:val="30"/>
        </w:rPr>
        <w:t xml:space="preserve">главное контрольно-аналитическое </w:t>
      </w:r>
      <w:r w:rsidRPr="001913F8">
        <w:rPr>
          <w:rFonts w:ascii="Times New Roman" w:hAnsi="Times New Roman"/>
          <w:sz w:val="30"/>
          <w:szCs w:val="30"/>
        </w:rPr>
        <w:t>управление Гродненского областного исполнительного комитета;</w:t>
      </w:r>
    </w:p>
    <w:p w:rsidR="00F12F34" w:rsidRPr="001913F8" w:rsidRDefault="00F12F34" w:rsidP="00F12F34">
      <w:pPr>
        <w:spacing w:after="0" w:line="240" w:lineRule="auto"/>
        <w:ind w:right="-284" w:firstLine="709"/>
        <w:jc w:val="both"/>
        <w:rPr>
          <w:rFonts w:ascii="Times New Roman" w:hAnsi="Times New Roman"/>
          <w:sz w:val="30"/>
          <w:szCs w:val="30"/>
        </w:rPr>
      </w:pPr>
      <w:r w:rsidRPr="001913F8">
        <w:rPr>
          <w:rFonts w:ascii="Times New Roman" w:hAnsi="Times New Roman"/>
          <w:sz w:val="30"/>
          <w:szCs w:val="30"/>
        </w:rPr>
        <w:t xml:space="preserve">на белорусском языке – </w:t>
      </w:r>
      <w:r>
        <w:rPr>
          <w:rFonts w:ascii="Times New Roman" w:hAnsi="Times New Roman"/>
          <w:sz w:val="30"/>
          <w:szCs w:val="30"/>
        </w:rPr>
        <w:t>гало</w:t>
      </w:r>
      <w:r w:rsidRPr="00F12F34">
        <w:rPr>
          <w:rFonts w:ascii="Times New Roman" w:hAnsi="Times New Roman"/>
          <w:sz w:val="30"/>
          <w:szCs w:val="30"/>
        </w:rPr>
        <w:t>ў</w:t>
      </w:r>
      <w:r>
        <w:rPr>
          <w:rFonts w:ascii="Times New Roman" w:hAnsi="Times New Roman"/>
          <w:sz w:val="30"/>
          <w:szCs w:val="30"/>
        </w:rPr>
        <w:t xml:space="preserve">нае </w:t>
      </w:r>
      <w:r w:rsidR="009804C3">
        <w:rPr>
          <w:rFonts w:ascii="Times New Roman" w:hAnsi="Times New Roman"/>
          <w:sz w:val="30"/>
          <w:szCs w:val="30"/>
        </w:rPr>
        <w:t>кантрольна-анал</w:t>
      </w:r>
      <w:r w:rsidR="009804C3" w:rsidRPr="009804C3">
        <w:rPr>
          <w:rFonts w:ascii="Times New Roman" w:hAnsi="Times New Roman"/>
          <w:sz w:val="30"/>
          <w:szCs w:val="30"/>
        </w:rPr>
        <w:t>i</w:t>
      </w:r>
      <w:r w:rsidR="009804C3">
        <w:rPr>
          <w:rFonts w:ascii="Times New Roman" w:hAnsi="Times New Roman"/>
          <w:sz w:val="30"/>
          <w:szCs w:val="30"/>
        </w:rPr>
        <w:t xml:space="preserve">тычнае </w:t>
      </w:r>
      <w:r w:rsidR="009804C3" w:rsidRPr="009804C3">
        <w:rPr>
          <w:rFonts w:ascii="Times New Roman" w:hAnsi="Times New Roman"/>
          <w:sz w:val="30"/>
          <w:szCs w:val="30"/>
        </w:rPr>
        <w:t>ў</w:t>
      </w:r>
      <w:r w:rsidRPr="001913F8">
        <w:rPr>
          <w:rFonts w:ascii="Times New Roman" w:hAnsi="Times New Roman"/>
          <w:sz w:val="30"/>
          <w:szCs w:val="30"/>
        </w:rPr>
        <w:t>праўленне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1913F8">
        <w:rPr>
          <w:rFonts w:ascii="Times New Roman" w:hAnsi="Times New Roman"/>
          <w:sz w:val="30"/>
          <w:szCs w:val="30"/>
        </w:rPr>
        <w:t>Гродзенскага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1913F8">
        <w:rPr>
          <w:rFonts w:ascii="Times New Roman" w:hAnsi="Times New Roman"/>
          <w:sz w:val="30"/>
          <w:szCs w:val="30"/>
        </w:rPr>
        <w:t>абласнога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1913F8">
        <w:rPr>
          <w:rFonts w:ascii="Times New Roman" w:hAnsi="Times New Roman"/>
          <w:sz w:val="30"/>
          <w:szCs w:val="30"/>
        </w:rPr>
        <w:t>выканаўчага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1913F8">
        <w:rPr>
          <w:rFonts w:ascii="Times New Roman" w:hAnsi="Times New Roman"/>
          <w:sz w:val="30"/>
          <w:szCs w:val="30"/>
        </w:rPr>
        <w:t>камiтэта.</w:t>
      </w:r>
    </w:p>
    <w:p w:rsidR="00B31EBB" w:rsidRPr="00310A7A" w:rsidRDefault="00492C82" w:rsidP="00CC538B">
      <w:pPr>
        <w:pStyle w:val="newncpi"/>
        <w:ind w:firstLine="709"/>
        <w:rPr>
          <w:sz w:val="30"/>
          <w:szCs w:val="30"/>
        </w:rPr>
      </w:pPr>
      <w:r w:rsidRPr="00310A7A">
        <w:rPr>
          <w:sz w:val="30"/>
          <w:szCs w:val="30"/>
        </w:rPr>
        <w:t>Место нахождения главного управления: 230023, г</w:t>
      </w:r>
      <w:r w:rsidR="00E56567">
        <w:rPr>
          <w:sz w:val="30"/>
          <w:szCs w:val="30"/>
        </w:rPr>
        <w:t>ород</w:t>
      </w:r>
      <w:r w:rsidRPr="00310A7A">
        <w:rPr>
          <w:sz w:val="30"/>
          <w:szCs w:val="30"/>
        </w:rPr>
        <w:t> Гродно, ул</w:t>
      </w:r>
      <w:r w:rsidR="00E56567">
        <w:rPr>
          <w:sz w:val="30"/>
          <w:szCs w:val="30"/>
        </w:rPr>
        <w:t>ица</w:t>
      </w:r>
      <w:r w:rsidRPr="00310A7A">
        <w:rPr>
          <w:sz w:val="30"/>
          <w:szCs w:val="30"/>
        </w:rPr>
        <w:t> </w:t>
      </w:r>
      <w:r w:rsidR="00BF66D1" w:rsidRPr="00310A7A">
        <w:rPr>
          <w:sz w:val="30"/>
          <w:szCs w:val="30"/>
        </w:rPr>
        <w:t>Карбышева, 5</w:t>
      </w:r>
      <w:r w:rsidR="000D37D6" w:rsidRPr="00310A7A">
        <w:rPr>
          <w:sz w:val="30"/>
          <w:szCs w:val="30"/>
        </w:rPr>
        <w:t>.</w:t>
      </w:r>
    </w:p>
    <w:sectPr w:rsidR="00B31EBB" w:rsidRPr="00310A7A" w:rsidSect="00C00909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822" w:rsidRDefault="00EF4822" w:rsidP="00492C82">
      <w:pPr>
        <w:spacing w:after="0" w:line="240" w:lineRule="auto"/>
      </w:pPr>
      <w:r>
        <w:separator/>
      </w:r>
    </w:p>
  </w:endnote>
  <w:endnote w:type="continuationSeparator" w:id="0">
    <w:p w:rsidR="00EF4822" w:rsidRDefault="00EF4822" w:rsidP="0049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822" w:rsidRDefault="00EF4822" w:rsidP="00492C82">
      <w:pPr>
        <w:spacing w:after="0" w:line="240" w:lineRule="auto"/>
      </w:pPr>
      <w:r>
        <w:separator/>
      </w:r>
    </w:p>
  </w:footnote>
  <w:footnote w:type="continuationSeparator" w:id="0">
    <w:p w:rsidR="00EF4822" w:rsidRDefault="00EF4822" w:rsidP="0049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579635"/>
      <w:docPartObj>
        <w:docPartGallery w:val="Page Numbers (Top of Page)"/>
        <w:docPartUnique/>
      </w:docPartObj>
    </w:sdtPr>
    <w:sdtEndPr/>
    <w:sdtContent>
      <w:p w:rsidR="00492C82" w:rsidRDefault="00492C82">
        <w:pPr>
          <w:pStyle w:val="a3"/>
          <w:jc w:val="center"/>
        </w:pPr>
        <w:r w:rsidRPr="003434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34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34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720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434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82"/>
    <w:rsid w:val="00011AA3"/>
    <w:rsid w:val="00017F9F"/>
    <w:rsid w:val="000243F3"/>
    <w:rsid w:val="000378EB"/>
    <w:rsid w:val="00044803"/>
    <w:rsid w:val="0005562F"/>
    <w:rsid w:val="0006065E"/>
    <w:rsid w:val="000654F7"/>
    <w:rsid w:val="000752B6"/>
    <w:rsid w:val="0009232C"/>
    <w:rsid w:val="00094FAD"/>
    <w:rsid w:val="000C0A16"/>
    <w:rsid w:val="000C0EBB"/>
    <w:rsid w:val="000C4B18"/>
    <w:rsid w:val="000D2431"/>
    <w:rsid w:val="000D32BA"/>
    <w:rsid w:val="000D37D6"/>
    <w:rsid w:val="000D56E9"/>
    <w:rsid w:val="000E2B81"/>
    <w:rsid w:val="000E54C5"/>
    <w:rsid w:val="000E6862"/>
    <w:rsid w:val="00105302"/>
    <w:rsid w:val="00130FD7"/>
    <w:rsid w:val="00133BAF"/>
    <w:rsid w:val="00147D21"/>
    <w:rsid w:val="00155409"/>
    <w:rsid w:val="00163838"/>
    <w:rsid w:val="00167433"/>
    <w:rsid w:val="0017498A"/>
    <w:rsid w:val="00182B02"/>
    <w:rsid w:val="001856C9"/>
    <w:rsid w:val="001930C9"/>
    <w:rsid w:val="001A4B8D"/>
    <w:rsid w:val="001B018D"/>
    <w:rsid w:val="001C3F8E"/>
    <w:rsid w:val="001C4174"/>
    <w:rsid w:val="001C59F0"/>
    <w:rsid w:val="001D2458"/>
    <w:rsid w:val="001F40B5"/>
    <w:rsid w:val="001F541C"/>
    <w:rsid w:val="00222F84"/>
    <w:rsid w:val="00227208"/>
    <w:rsid w:val="00243034"/>
    <w:rsid w:val="00250EDD"/>
    <w:rsid w:val="002518D2"/>
    <w:rsid w:val="00255A90"/>
    <w:rsid w:val="00265553"/>
    <w:rsid w:val="00266347"/>
    <w:rsid w:val="00267536"/>
    <w:rsid w:val="002741C5"/>
    <w:rsid w:val="00290E36"/>
    <w:rsid w:val="002940DD"/>
    <w:rsid w:val="002A336D"/>
    <w:rsid w:val="002B1068"/>
    <w:rsid w:val="002B3BFE"/>
    <w:rsid w:val="002C15B0"/>
    <w:rsid w:val="002D2650"/>
    <w:rsid w:val="002D5721"/>
    <w:rsid w:val="002E7BDA"/>
    <w:rsid w:val="002F6504"/>
    <w:rsid w:val="00310A7A"/>
    <w:rsid w:val="00311B6B"/>
    <w:rsid w:val="00311F6F"/>
    <w:rsid w:val="003231AE"/>
    <w:rsid w:val="0033471A"/>
    <w:rsid w:val="00335AE9"/>
    <w:rsid w:val="003434DC"/>
    <w:rsid w:val="003811FB"/>
    <w:rsid w:val="00386E14"/>
    <w:rsid w:val="00394F44"/>
    <w:rsid w:val="00397EF6"/>
    <w:rsid w:val="003B0986"/>
    <w:rsid w:val="003C71BF"/>
    <w:rsid w:val="003E00BC"/>
    <w:rsid w:val="003E21C9"/>
    <w:rsid w:val="003E478D"/>
    <w:rsid w:val="003E7BCB"/>
    <w:rsid w:val="003F5762"/>
    <w:rsid w:val="003F7AE1"/>
    <w:rsid w:val="004108C1"/>
    <w:rsid w:val="00417C9C"/>
    <w:rsid w:val="004249EB"/>
    <w:rsid w:val="00425A21"/>
    <w:rsid w:val="0043194A"/>
    <w:rsid w:val="004413CD"/>
    <w:rsid w:val="004458ED"/>
    <w:rsid w:val="004651D3"/>
    <w:rsid w:val="00471270"/>
    <w:rsid w:val="004772D4"/>
    <w:rsid w:val="00486108"/>
    <w:rsid w:val="00492C82"/>
    <w:rsid w:val="00497A73"/>
    <w:rsid w:val="004A3EB1"/>
    <w:rsid w:val="004A6FDD"/>
    <w:rsid w:val="004B4EBC"/>
    <w:rsid w:val="004E62B8"/>
    <w:rsid w:val="004F4B39"/>
    <w:rsid w:val="004F5A46"/>
    <w:rsid w:val="0050199C"/>
    <w:rsid w:val="005038C5"/>
    <w:rsid w:val="005045FA"/>
    <w:rsid w:val="00520CEA"/>
    <w:rsid w:val="00520F4A"/>
    <w:rsid w:val="00550159"/>
    <w:rsid w:val="0055198D"/>
    <w:rsid w:val="005739AE"/>
    <w:rsid w:val="00577DDD"/>
    <w:rsid w:val="00583263"/>
    <w:rsid w:val="005F0FC3"/>
    <w:rsid w:val="005F54EC"/>
    <w:rsid w:val="005F5521"/>
    <w:rsid w:val="00617734"/>
    <w:rsid w:val="00625029"/>
    <w:rsid w:val="00630E1E"/>
    <w:rsid w:val="00632AE7"/>
    <w:rsid w:val="00633FA3"/>
    <w:rsid w:val="00641A5A"/>
    <w:rsid w:val="0065021C"/>
    <w:rsid w:val="00663232"/>
    <w:rsid w:val="00666FFC"/>
    <w:rsid w:val="0067181D"/>
    <w:rsid w:val="00673FF5"/>
    <w:rsid w:val="00692CCB"/>
    <w:rsid w:val="00694C41"/>
    <w:rsid w:val="00695514"/>
    <w:rsid w:val="006A0CB4"/>
    <w:rsid w:val="006A2E9C"/>
    <w:rsid w:val="006C3383"/>
    <w:rsid w:val="006D1639"/>
    <w:rsid w:val="006D2EFA"/>
    <w:rsid w:val="006E5DD6"/>
    <w:rsid w:val="006F10ED"/>
    <w:rsid w:val="006F630C"/>
    <w:rsid w:val="00720EEE"/>
    <w:rsid w:val="00726F67"/>
    <w:rsid w:val="00730398"/>
    <w:rsid w:val="007360D3"/>
    <w:rsid w:val="00741A4F"/>
    <w:rsid w:val="00762408"/>
    <w:rsid w:val="007650CB"/>
    <w:rsid w:val="00770804"/>
    <w:rsid w:val="00771F9C"/>
    <w:rsid w:val="00780C4E"/>
    <w:rsid w:val="007818F0"/>
    <w:rsid w:val="0078589B"/>
    <w:rsid w:val="00790246"/>
    <w:rsid w:val="007A2775"/>
    <w:rsid w:val="007A41E8"/>
    <w:rsid w:val="007C4582"/>
    <w:rsid w:val="00800AF2"/>
    <w:rsid w:val="00802EC0"/>
    <w:rsid w:val="00816746"/>
    <w:rsid w:val="008625C0"/>
    <w:rsid w:val="0086644C"/>
    <w:rsid w:val="00883FD6"/>
    <w:rsid w:val="008875A2"/>
    <w:rsid w:val="008A35C3"/>
    <w:rsid w:val="008C3417"/>
    <w:rsid w:val="008D2CFD"/>
    <w:rsid w:val="00900F6D"/>
    <w:rsid w:val="0090241A"/>
    <w:rsid w:val="009174E1"/>
    <w:rsid w:val="00917DE8"/>
    <w:rsid w:val="00922E9D"/>
    <w:rsid w:val="0092305F"/>
    <w:rsid w:val="0095304F"/>
    <w:rsid w:val="009621EE"/>
    <w:rsid w:val="009804C3"/>
    <w:rsid w:val="00981695"/>
    <w:rsid w:val="009831D6"/>
    <w:rsid w:val="009B0ECF"/>
    <w:rsid w:val="009C300E"/>
    <w:rsid w:val="009C43E6"/>
    <w:rsid w:val="009C6B60"/>
    <w:rsid w:val="009D4028"/>
    <w:rsid w:val="009F3C3B"/>
    <w:rsid w:val="00A04A84"/>
    <w:rsid w:val="00A10A00"/>
    <w:rsid w:val="00A13CED"/>
    <w:rsid w:val="00A15F7E"/>
    <w:rsid w:val="00A169D7"/>
    <w:rsid w:val="00A36496"/>
    <w:rsid w:val="00A40020"/>
    <w:rsid w:val="00A424A5"/>
    <w:rsid w:val="00A43B0E"/>
    <w:rsid w:val="00A519F5"/>
    <w:rsid w:val="00A54660"/>
    <w:rsid w:val="00A5594C"/>
    <w:rsid w:val="00A70A49"/>
    <w:rsid w:val="00A73E38"/>
    <w:rsid w:val="00A92528"/>
    <w:rsid w:val="00A93452"/>
    <w:rsid w:val="00A95899"/>
    <w:rsid w:val="00A95CCF"/>
    <w:rsid w:val="00A97351"/>
    <w:rsid w:val="00AA3389"/>
    <w:rsid w:val="00AD4442"/>
    <w:rsid w:val="00AE5209"/>
    <w:rsid w:val="00AE61BF"/>
    <w:rsid w:val="00B03310"/>
    <w:rsid w:val="00B31EBB"/>
    <w:rsid w:val="00B56C16"/>
    <w:rsid w:val="00B715F6"/>
    <w:rsid w:val="00B82EDE"/>
    <w:rsid w:val="00B90CFA"/>
    <w:rsid w:val="00BA06FB"/>
    <w:rsid w:val="00BF66D1"/>
    <w:rsid w:val="00C00909"/>
    <w:rsid w:val="00C05A09"/>
    <w:rsid w:val="00C11424"/>
    <w:rsid w:val="00C11858"/>
    <w:rsid w:val="00C15F5C"/>
    <w:rsid w:val="00C26229"/>
    <w:rsid w:val="00C27AF0"/>
    <w:rsid w:val="00C27F1B"/>
    <w:rsid w:val="00C347E4"/>
    <w:rsid w:val="00C35C45"/>
    <w:rsid w:val="00C36A8E"/>
    <w:rsid w:val="00C43094"/>
    <w:rsid w:val="00C53442"/>
    <w:rsid w:val="00C558D9"/>
    <w:rsid w:val="00C629D5"/>
    <w:rsid w:val="00C66A45"/>
    <w:rsid w:val="00C707D3"/>
    <w:rsid w:val="00C97BA0"/>
    <w:rsid w:val="00CB6E30"/>
    <w:rsid w:val="00CC538B"/>
    <w:rsid w:val="00CC556C"/>
    <w:rsid w:val="00CC7D31"/>
    <w:rsid w:val="00CE158A"/>
    <w:rsid w:val="00CE2209"/>
    <w:rsid w:val="00D06944"/>
    <w:rsid w:val="00D30238"/>
    <w:rsid w:val="00D3345E"/>
    <w:rsid w:val="00D411B9"/>
    <w:rsid w:val="00D42D1F"/>
    <w:rsid w:val="00D453D1"/>
    <w:rsid w:val="00D546E2"/>
    <w:rsid w:val="00D7000D"/>
    <w:rsid w:val="00DA4BE2"/>
    <w:rsid w:val="00DB1BAC"/>
    <w:rsid w:val="00DC1714"/>
    <w:rsid w:val="00DC2BF4"/>
    <w:rsid w:val="00DC4D86"/>
    <w:rsid w:val="00DE0DD9"/>
    <w:rsid w:val="00DE7AA9"/>
    <w:rsid w:val="00DF58D3"/>
    <w:rsid w:val="00E0514C"/>
    <w:rsid w:val="00E108F9"/>
    <w:rsid w:val="00E36A7A"/>
    <w:rsid w:val="00E3763C"/>
    <w:rsid w:val="00E508C0"/>
    <w:rsid w:val="00E56567"/>
    <w:rsid w:val="00E618C2"/>
    <w:rsid w:val="00E62ACE"/>
    <w:rsid w:val="00E747DC"/>
    <w:rsid w:val="00E94535"/>
    <w:rsid w:val="00EC2589"/>
    <w:rsid w:val="00EC5879"/>
    <w:rsid w:val="00EF4822"/>
    <w:rsid w:val="00F01268"/>
    <w:rsid w:val="00F05EB2"/>
    <w:rsid w:val="00F12F34"/>
    <w:rsid w:val="00F14007"/>
    <w:rsid w:val="00F14256"/>
    <w:rsid w:val="00F21B26"/>
    <w:rsid w:val="00F21C31"/>
    <w:rsid w:val="00F24788"/>
    <w:rsid w:val="00F24795"/>
    <w:rsid w:val="00F33112"/>
    <w:rsid w:val="00F35C27"/>
    <w:rsid w:val="00F96A39"/>
    <w:rsid w:val="00FA076A"/>
    <w:rsid w:val="00FB091A"/>
    <w:rsid w:val="00FB790C"/>
    <w:rsid w:val="00FC30BC"/>
    <w:rsid w:val="00FF3C08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492C8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492C8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92C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92C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492C8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92C8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492C8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92C8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92C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92C8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92C8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92C8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92C8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92C8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92C8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92C82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492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92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C82"/>
  </w:style>
  <w:style w:type="paragraph" w:styleId="a5">
    <w:name w:val="footer"/>
    <w:basedOn w:val="a"/>
    <w:link w:val="a6"/>
    <w:uiPriority w:val="99"/>
    <w:unhideWhenUsed/>
    <w:rsid w:val="00492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C82"/>
  </w:style>
  <w:style w:type="paragraph" w:styleId="a7">
    <w:name w:val="Balloon Text"/>
    <w:basedOn w:val="a"/>
    <w:link w:val="a8"/>
    <w:uiPriority w:val="99"/>
    <w:semiHidden/>
    <w:unhideWhenUsed/>
    <w:rsid w:val="00C6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492C8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492C8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92C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92C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492C8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92C8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492C8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92C8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92C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92C8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92C8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92C8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92C8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92C8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92C8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92C82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492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92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C82"/>
  </w:style>
  <w:style w:type="paragraph" w:styleId="a5">
    <w:name w:val="footer"/>
    <w:basedOn w:val="a"/>
    <w:link w:val="a6"/>
    <w:uiPriority w:val="99"/>
    <w:unhideWhenUsed/>
    <w:rsid w:val="00492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C82"/>
  </w:style>
  <w:style w:type="paragraph" w:styleId="a7">
    <w:name w:val="Balloon Text"/>
    <w:basedOn w:val="a"/>
    <w:link w:val="a8"/>
    <w:uiPriority w:val="99"/>
    <w:semiHidden/>
    <w:unhideWhenUsed/>
    <w:rsid w:val="00C6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0CD28-4C1B-4F0E-9C8F-844E4949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Jakubeckaja</dc:creator>
  <cp:lastModifiedBy>Сыс</cp:lastModifiedBy>
  <cp:revision>4</cp:revision>
  <cp:lastPrinted>2018-05-30T08:43:00Z</cp:lastPrinted>
  <dcterms:created xsi:type="dcterms:W3CDTF">2018-06-06T06:01:00Z</dcterms:created>
  <dcterms:modified xsi:type="dcterms:W3CDTF">2018-06-06T06:02:00Z</dcterms:modified>
</cp:coreProperties>
</file>